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6AC2" w14:textId="77777777" w:rsidR="00EB03D3" w:rsidRPr="00894819" w:rsidRDefault="00EB03D3" w:rsidP="00EB03D3">
      <w:pPr>
        <w:pStyle w:val="Sansinterligne"/>
        <w:spacing w:line="276" w:lineRule="auto"/>
        <w:jc w:val="both"/>
        <w:rPr>
          <w:rFonts w:ascii="Century Gothic" w:hAnsi="Century Gothic" w:cs="Arial"/>
        </w:rPr>
      </w:pPr>
      <w:proofErr w:type="spellStart"/>
      <w:r w:rsidRPr="00894819">
        <w:rPr>
          <w:rFonts w:ascii="Century Gothic" w:hAnsi="Century Gothic" w:cs="Arial"/>
        </w:rPr>
        <w:t>Porcellus</w:t>
      </w:r>
      <w:proofErr w:type="spellEnd"/>
      <w:r w:rsidRPr="00894819">
        <w:rPr>
          <w:rFonts w:ascii="Century Gothic" w:hAnsi="Century Gothic" w:cs="Arial"/>
        </w:rPr>
        <w:t xml:space="preserve"> </w:t>
      </w:r>
      <w:proofErr w:type="spellStart"/>
      <w:r w:rsidRPr="00894819">
        <w:rPr>
          <w:rFonts w:ascii="Century Gothic" w:hAnsi="Century Gothic" w:cs="Arial"/>
        </w:rPr>
        <w:t>hortulanus</w:t>
      </w:r>
      <w:proofErr w:type="spellEnd"/>
      <w:r w:rsidRPr="00894819">
        <w:rPr>
          <w:rFonts w:ascii="Century Gothic" w:hAnsi="Century Gothic" w:cs="Arial"/>
        </w:rPr>
        <w:t xml:space="preserve"> </w:t>
      </w:r>
      <w:proofErr w:type="spellStart"/>
      <w:r w:rsidRPr="00894819">
        <w:rPr>
          <w:rFonts w:ascii="Century Gothic" w:hAnsi="Century Gothic" w:cs="Arial"/>
        </w:rPr>
        <w:t>exossatur</w:t>
      </w:r>
      <w:proofErr w:type="spellEnd"/>
      <w:r w:rsidRPr="00894819">
        <w:rPr>
          <w:rFonts w:ascii="Century Gothic" w:hAnsi="Century Gothic" w:cs="Arial"/>
        </w:rPr>
        <w:t xml:space="preserve"> per </w:t>
      </w:r>
      <w:proofErr w:type="spellStart"/>
      <w:r w:rsidRPr="00894819">
        <w:rPr>
          <w:rFonts w:ascii="Century Gothic" w:hAnsi="Century Gothic" w:cs="Arial"/>
        </w:rPr>
        <w:t>gulam</w:t>
      </w:r>
      <w:proofErr w:type="spellEnd"/>
      <w:r w:rsidRPr="00894819">
        <w:rPr>
          <w:rFonts w:ascii="Century Gothic" w:hAnsi="Century Gothic" w:cs="Arial"/>
        </w:rPr>
        <w:t xml:space="preserve"> in </w:t>
      </w:r>
      <w:proofErr w:type="spellStart"/>
      <w:r w:rsidRPr="00894819">
        <w:rPr>
          <w:rFonts w:ascii="Century Gothic" w:hAnsi="Century Gothic" w:cs="Arial"/>
        </w:rPr>
        <w:t>modum</w:t>
      </w:r>
      <w:proofErr w:type="spellEnd"/>
      <w:r w:rsidRPr="00894819">
        <w:rPr>
          <w:rFonts w:ascii="Century Gothic" w:hAnsi="Century Gothic" w:cs="Arial"/>
        </w:rPr>
        <w:t xml:space="preserve"> </w:t>
      </w:r>
      <w:proofErr w:type="spellStart"/>
      <w:r w:rsidRPr="00894819">
        <w:rPr>
          <w:rFonts w:ascii="Century Gothic" w:hAnsi="Century Gothic" w:cs="Arial"/>
        </w:rPr>
        <w:t>utris</w:t>
      </w:r>
      <w:proofErr w:type="spellEnd"/>
      <w:r w:rsidRPr="00894819">
        <w:rPr>
          <w:rFonts w:ascii="Century Gothic" w:hAnsi="Century Gothic" w:cs="Arial"/>
        </w:rPr>
        <w:t xml:space="preserve">. </w:t>
      </w:r>
      <w:proofErr w:type="spellStart"/>
      <w:r w:rsidRPr="00894819">
        <w:rPr>
          <w:rFonts w:ascii="Century Gothic" w:hAnsi="Century Gothic" w:cs="Arial"/>
        </w:rPr>
        <w:t>Mittitur</w:t>
      </w:r>
      <w:proofErr w:type="spellEnd"/>
      <w:r w:rsidRPr="00894819">
        <w:rPr>
          <w:rFonts w:ascii="Century Gothic" w:hAnsi="Century Gothic" w:cs="Arial"/>
        </w:rPr>
        <w:t xml:space="preserve"> in </w:t>
      </w:r>
      <w:proofErr w:type="spellStart"/>
      <w:r w:rsidRPr="00894819">
        <w:rPr>
          <w:rFonts w:ascii="Century Gothic" w:hAnsi="Century Gothic" w:cs="Arial"/>
        </w:rPr>
        <w:t>eo</w:t>
      </w:r>
      <w:proofErr w:type="spellEnd"/>
      <w:r w:rsidRPr="00894819">
        <w:rPr>
          <w:rFonts w:ascii="Century Gothic" w:hAnsi="Century Gothic" w:cs="Arial"/>
        </w:rPr>
        <w:t xml:space="preserve"> </w:t>
      </w:r>
      <w:proofErr w:type="spellStart"/>
      <w:r w:rsidRPr="00894819">
        <w:rPr>
          <w:rFonts w:ascii="Century Gothic" w:hAnsi="Century Gothic" w:cs="Arial"/>
        </w:rPr>
        <w:t>pullus</w:t>
      </w:r>
      <w:proofErr w:type="spellEnd"/>
      <w:r w:rsidRPr="00894819">
        <w:rPr>
          <w:rFonts w:ascii="Century Gothic" w:hAnsi="Century Gothic" w:cs="Arial"/>
        </w:rPr>
        <w:t xml:space="preserve"> </w:t>
      </w:r>
      <w:proofErr w:type="spellStart"/>
      <w:r w:rsidRPr="00894819">
        <w:rPr>
          <w:rFonts w:ascii="Century Gothic" w:hAnsi="Century Gothic" w:cs="Arial"/>
        </w:rPr>
        <w:t>isiciatus</w:t>
      </w:r>
      <w:proofErr w:type="spellEnd"/>
      <w:r w:rsidRPr="00894819">
        <w:rPr>
          <w:rFonts w:ascii="Century Gothic" w:hAnsi="Century Gothic" w:cs="Arial"/>
        </w:rPr>
        <w:t xml:space="preserve"> </w:t>
      </w:r>
      <w:proofErr w:type="spellStart"/>
      <w:r w:rsidRPr="00894819">
        <w:rPr>
          <w:rFonts w:ascii="Century Gothic" w:hAnsi="Century Gothic" w:cs="Arial"/>
        </w:rPr>
        <w:t>particulatim</w:t>
      </w:r>
      <w:proofErr w:type="spellEnd"/>
      <w:r w:rsidRPr="00894819">
        <w:rPr>
          <w:rFonts w:ascii="Century Gothic" w:hAnsi="Century Gothic" w:cs="Arial"/>
        </w:rPr>
        <w:t xml:space="preserve"> </w:t>
      </w:r>
      <w:proofErr w:type="spellStart"/>
      <w:r w:rsidRPr="00894819">
        <w:rPr>
          <w:rFonts w:ascii="Century Gothic" w:hAnsi="Century Gothic" w:cs="Arial"/>
        </w:rPr>
        <w:t>concisus</w:t>
      </w:r>
      <w:proofErr w:type="spellEnd"/>
      <w:r w:rsidRPr="00894819">
        <w:rPr>
          <w:rFonts w:ascii="Century Gothic" w:hAnsi="Century Gothic" w:cs="Arial"/>
        </w:rPr>
        <w:t xml:space="preserve">, </w:t>
      </w:r>
      <w:proofErr w:type="spellStart"/>
      <w:r w:rsidRPr="00894819">
        <w:rPr>
          <w:rFonts w:ascii="Century Gothic" w:hAnsi="Century Gothic" w:cs="Arial"/>
        </w:rPr>
        <w:t>turdi</w:t>
      </w:r>
      <w:proofErr w:type="spellEnd"/>
      <w:r w:rsidRPr="00894819">
        <w:rPr>
          <w:rFonts w:ascii="Century Gothic" w:hAnsi="Century Gothic" w:cs="Arial"/>
        </w:rPr>
        <w:t xml:space="preserve">, </w:t>
      </w:r>
      <w:proofErr w:type="spellStart"/>
      <w:r w:rsidRPr="00894819">
        <w:rPr>
          <w:rFonts w:ascii="Century Gothic" w:hAnsi="Century Gothic" w:cs="Arial"/>
        </w:rPr>
        <w:t>ficetulae</w:t>
      </w:r>
      <w:proofErr w:type="spellEnd"/>
      <w:r w:rsidRPr="00894819">
        <w:rPr>
          <w:rFonts w:ascii="Century Gothic" w:hAnsi="Century Gothic" w:cs="Arial"/>
        </w:rPr>
        <w:t xml:space="preserve">, </w:t>
      </w:r>
      <w:proofErr w:type="spellStart"/>
      <w:r w:rsidRPr="00894819">
        <w:rPr>
          <w:rFonts w:ascii="Century Gothic" w:hAnsi="Century Gothic" w:cs="Arial"/>
        </w:rPr>
        <w:t>isicia</w:t>
      </w:r>
      <w:proofErr w:type="spellEnd"/>
      <w:r w:rsidRPr="00894819">
        <w:rPr>
          <w:rFonts w:ascii="Century Gothic" w:hAnsi="Century Gothic" w:cs="Arial"/>
        </w:rPr>
        <w:t xml:space="preserve"> de pulpa sua, </w:t>
      </w:r>
      <w:proofErr w:type="spellStart"/>
      <w:r w:rsidRPr="00894819">
        <w:rPr>
          <w:rFonts w:ascii="Century Gothic" w:hAnsi="Century Gothic" w:cs="Arial"/>
        </w:rPr>
        <w:t>lucanicae</w:t>
      </w:r>
      <w:proofErr w:type="spellEnd"/>
      <w:r w:rsidRPr="00894819">
        <w:rPr>
          <w:rFonts w:ascii="Century Gothic" w:hAnsi="Century Gothic" w:cs="Arial"/>
        </w:rPr>
        <w:t xml:space="preserve">, </w:t>
      </w:r>
      <w:proofErr w:type="spellStart"/>
      <w:r w:rsidRPr="00894819">
        <w:rPr>
          <w:rFonts w:ascii="Century Gothic" w:hAnsi="Century Gothic" w:cs="Arial"/>
        </w:rPr>
        <w:t>dactili</w:t>
      </w:r>
      <w:proofErr w:type="spellEnd"/>
      <w:r w:rsidRPr="00894819">
        <w:rPr>
          <w:rFonts w:ascii="Century Gothic" w:hAnsi="Century Gothic" w:cs="Arial"/>
        </w:rPr>
        <w:t xml:space="preserve"> </w:t>
      </w:r>
      <w:proofErr w:type="spellStart"/>
      <w:r w:rsidRPr="00894819">
        <w:rPr>
          <w:rFonts w:ascii="Century Gothic" w:hAnsi="Century Gothic" w:cs="Arial"/>
        </w:rPr>
        <w:t>exossati</w:t>
      </w:r>
      <w:proofErr w:type="spellEnd"/>
      <w:r w:rsidRPr="00894819">
        <w:rPr>
          <w:rFonts w:ascii="Century Gothic" w:hAnsi="Century Gothic" w:cs="Arial"/>
        </w:rPr>
        <w:t xml:space="preserve">, </w:t>
      </w:r>
      <w:proofErr w:type="spellStart"/>
      <w:r w:rsidRPr="00894819">
        <w:rPr>
          <w:rFonts w:ascii="Century Gothic" w:hAnsi="Century Gothic" w:cs="Arial"/>
        </w:rPr>
        <w:t>fabriles</w:t>
      </w:r>
      <w:proofErr w:type="spellEnd"/>
      <w:r w:rsidRPr="00894819">
        <w:rPr>
          <w:rFonts w:ascii="Century Gothic" w:hAnsi="Century Gothic" w:cs="Arial"/>
        </w:rPr>
        <w:t xml:space="preserve"> </w:t>
      </w:r>
      <w:proofErr w:type="spellStart"/>
      <w:r w:rsidRPr="00894819">
        <w:rPr>
          <w:rFonts w:ascii="Century Gothic" w:hAnsi="Century Gothic" w:cs="Arial"/>
        </w:rPr>
        <w:t>bulbi</w:t>
      </w:r>
      <w:proofErr w:type="spellEnd"/>
      <w:r w:rsidRPr="00894819">
        <w:rPr>
          <w:rFonts w:ascii="Century Gothic" w:hAnsi="Century Gothic" w:cs="Arial"/>
        </w:rPr>
        <w:t xml:space="preserve">, </w:t>
      </w:r>
      <w:proofErr w:type="spellStart"/>
      <w:r w:rsidRPr="00894819">
        <w:rPr>
          <w:rFonts w:ascii="Century Gothic" w:hAnsi="Century Gothic" w:cs="Arial"/>
        </w:rPr>
        <w:t>cochleae</w:t>
      </w:r>
      <w:proofErr w:type="spellEnd"/>
      <w:r w:rsidRPr="00894819">
        <w:rPr>
          <w:rFonts w:ascii="Century Gothic" w:hAnsi="Century Gothic" w:cs="Arial"/>
        </w:rPr>
        <w:t xml:space="preserve"> </w:t>
      </w:r>
      <w:proofErr w:type="spellStart"/>
      <w:r w:rsidRPr="00894819">
        <w:rPr>
          <w:rFonts w:ascii="Century Gothic" w:hAnsi="Century Gothic" w:cs="Arial"/>
        </w:rPr>
        <w:t>exemptae</w:t>
      </w:r>
      <w:proofErr w:type="spellEnd"/>
      <w:r w:rsidRPr="00894819">
        <w:rPr>
          <w:rFonts w:ascii="Century Gothic" w:hAnsi="Century Gothic" w:cs="Arial"/>
        </w:rPr>
        <w:t xml:space="preserve">, </w:t>
      </w:r>
      <w:proofErr w:type="spellStart"/>
      <w:r w:rsidRPr="00894819">
        <w:rPr>
          <w:rFonts w:ascii="Century Gothic" w:hAnsi="Century Gothic" w:cs="Arial"/>
        </w:rPr>
        <w:t>malvae</w:t>
      </w:r>
      <w:proofErr w:type="spellEnd"/>
      <w:r w:rsidRPr="00894819">
        <w:rPr>
          <w:rFonts w:ascii="Century Gothic" w:hAnsi="Century Gothic" w:cs="Arial"/>
        </w:rPr>
        <w:t xml:space="preserve">, </w:t>
      </w:r>
      <w:proofErr w:type="spellStart"/>
      <w:r w:rsidRPr="00894819">
        <w:rPr>
          <w:rFonts w:ascii="Century Gothic" w:hAnsi="Century Gothic" w:cs="Arial"/>
        </w:rPr>
        <w:t>betae</w:t>
      </w:r>
      <w:proofErr w:type="spellEnd"/>
      <w:r w:rsidRPr="00894819">
        <w:rPr>
          <w:rFonts w:ascii="Century Gothic" w:hAnsi="Century Gothic" w:cs="Arial"/>
        </w:rPr>
        <w:t xml:space="preserve">, </w:t>
      </w:r>
      <w:proofErr w:type="spellStart"/>
      <w:r w:rsidRPr="00894819">
        <w:rPr>
          <w:rFonts w:ascii="Century Gothic" w:hAnsi="Century Gothic" w:cs="Arial"/>
        </w:rPr>
        <w:t>porri</w:t>
      </w:r>
      <w:proofErr w:type="spellEnd"/>
      <w:r w:rsidRPr="00894819">
        <w:rPr>
          <w:rFonts w:ascii="Century Gothic" w:hAnsi="Century Gothic" w:cs="Arial"/>
        </w:rPr>
        <w:t xml:space="preserve">, </w:t>
      </w:r>
      <w:proofErr w:type="spellStart"/>
      <w:r w:rsidRPr="00894819">
        <w:rPr>
          <w:rFonts w:ascii="Century Gothic" w:hAnsi="Century Gothic" w:cs="Arial"/>
        </w:rPr>
        <w:t>apium</w:t>
      </w:r>
      <w:proofErr w:type="spellEnd"/>
      <w:r w:rsidRPr="00894819">
        <w:rPr>
          <w:rFonts w:ascii="Century Gothic" w:hAnsi="Century Gothic" w:cs="Arial"/>
        </w:rPr>
        <w:t xml:space="preserve">, </w:t>
      </w:r>
      <w:proofErr w:type="spellStart"/>
      <w:r w:rsidRPr="00894819">
        <w:rPr>
          <w:rFonts w:ascii="Century Gothic" w:hAnsi="Century Gothic" w:cs="Arial"/>
        </w:rPr>
        <w:t>cauliculi</w:t>
      </w:r>
      <w:proofErr w:type="spellEnd"/>
      <w:r w:rsidRPr="00894819">
        <w:rPr>
          <w:rFonts w:ascii="Century Gothic" w:hAnsi="Century Gothic" w:cs="Arial"/>
        </w:rPr>
        <w:t xml:space="preserve"> </w:t>
      </w:r>
      <w:proofErr w:type="spellStart"/>
      <w:r w:rsidRPr="00894819">
        <w:rPr>
          <w:rFonts w:ascii="Century Gothic" w:hAnsi="Century Gothic" w:cs="Arial"/>
        </w:rPr>
        <w:t>elixi</w:t>
      </w:r>
      <w:proofErr w:type="spellEnd"/>
      <w:r w:rsidRPr="00894819">
        <w:rPr>
          <w:rFonts w:ascii="Century Gothic" w:hAnsi="Century Gothic" w:cs="Arial"/>
        </w:rPr>
        <w:t xml:space="preserve">, </w:t>
      </w:r>
      <w:proofErr w:type="spellStart"/>
      <w:r w:rsidRPr="00894819">
        <w:rPr>
          <w:rFonts w:ascii="Century Gothic" w:hAnsi="Century Gothic" w:cs="Arial"/>
        </w:rPr>
        <w:t>coriandrum</w:t>
      </w:r>
      <w:proofErr w:type="spellEnd"/>
      <w:r w:rsidRPr="00894819">
        <w:rPr>
          <w:rFonts w:ascii="Century Gothic" w:hAnsi="Century Gothic" w:cs="Arial"/>
        </w:rPr>
        <w:t xml:space="preserve">, piper integrum, </w:t>
      </w:r>
      <w:proofErr w:type="spellStart"/>
      <w:r w:rsidRPr="00894819">
        <w:rPr>
          <w:rFonts w:ascii="Century Gothic" w:hAnsi="Century Gothic" w:cs="Arial"/>
        </w:rPr>
        <w:t>nuclei</w:t>
      </w:r>
      <w:proofErr w:type="spellEnd"/>
      <w:r w:rsidRPr="00894819">
        <w:rPr>
          <w:rFonts w:ascii="Century Gothic" w:hAnsi="Century Gothic" w:cs="Arial"/>
        </w:rPr>
        <w:t xml:space="preserve">, </w:t>
      </w:r>
      <w:proofErr w:type="spellStart"/>
      <w:r w:rsidRPr="00894819">
        <w:rPr>
          <w:rFonts w:ascii="Century Gothic" w:hAnsi="Century Gothic" w:cs="Arial"/>
        </w:rPr>
        <w:t>ova</w:t>
      </w:r>
      <w:proofErr w:type="spellEnd"/>
      <w:r w:rsidRPr="00894819">
        <w:rPr>
          <w:rFonts w:ascii="Century Gothic" w:hAnsi="Century Gothic" w:cs="Arial"/>
        </w:rPr>
        <w:t xml:space="preserve"> XV </w:t>
      </w:r>
      <w:proofErr w:type="spellStart"/>
      <w:r w:rsidRPr="00894819">
        <w:rPr>
          <w:rFonts w:ascii="Century Gothic" w:hAnsi="Century Gothic" w:cs="Arial"/>
        </w:rPr>
        <w:t>superinfunduntur</w:t>
      </w:r>
      <w:proofErr w:type="spellEnd"/>
      <w:r w:rsidRPr="00894819">
        <w:rPr>
          <w:rFonts w:ascii="Century Gothic" w:hAnsi="Century Gothic" w:cs="Arial"/>
        </w:rPr>
        <w:t xml:space="preserve">, </w:t>
      </w:r>
      <w:proofErr w:type="spellStart"/>
      <w:r w:rsidRPr="00894819">
        <w:rPr>
          <w:rFonts w:ascii="Century Gothic" w:hAnsi="Century Gothic" w:cs="Arial"/>
        </w:rPr>
        <w:t>liquamen</w:t>
      </w:r>
      <w:proofErr w:type="spellEnd"/>
      <w:r w:rsidRPr="00894819">
        <w:rPr>
          <w:rFonts w:ascii="Century Gothic" w:hAnsi="Century Gothic" w:cs="Arial"/>
        </w:rPr>
        <w:t xml:space="preserve"> </w:t>
      </w:r>
      <w:proofErr w:type="spellStart"/>
      <w:r w:rsidRPr="00894819">
        <w:rPr>
          <w:rFonts w:ascii="Century Gothic" w:hAnsi="Century Gothic" w:cs="Arial"/>
        </w:rPr>
        <w:t>piperatum</w:t>
      </w:r>
      <w:proofErr w:type="spellEnd"/>
      <w:r w:rsidRPr="00894819">
        <w:rPr>
          <w:rFonts w:ascii="Century Gothic" w:hAnsi="Century Gothic" w:cs="Arial"/>
        </w:rPr>
        <w:t xml:space="preserve"> </w:t>
      </w:r>
      <w:proofErr w:type="spellStart"/>
      <w:r w:rsidRPr="00894819">
        <w:rPr>
          <w:rFonts w:ascii="Century Gothic" w:hAnsi="Century Gothic" w:cs="Arial"/>
        </w:rPr>
        <w:t>ova</w:t>
      </w:r>
      <w:proofErr w:type="spellEnd"/>
      <w:r w:rsidRPr="00894819">
        <w:rPr>
          <w:rFonts w:ascii="Century Gothic" w:hAnsi="Century Gothic" w:cs="Arial"/>
        </w:rPr>
        <w:t xml:space="preserve"> </w:t>
      </w:r>
      <w:proofErr w:type="spellStart"/>
      <w:r w:rsidRPr="00894819">
        <w:rPr>
          <w:rFonts w:ascii="Century Gothic" w:hAnsi="Century Gothic" w:cs="Arial"/>
        </w:rPr>
        <w:t>mittantur</w:t>
      </w:r>
      <w:proofErr w:type="spellEnd"/>
      <w:r w:rsidRPr="00894819">
        <w:rPr>
          <w:rFonts w:ascii="Century Gothic" w:hAnsi="Century Gothic" w:cs="Arial"/>
        </w:rPr>
        <w:t xml:space="preserve"> tria. Et </w:t>
      </w:r>
      <w:proofErr w:type="spellStart"/>
      <w:r w:rsidRPr="00894819">
        <w:rPr>
          <w:rFonts w:ascii="Century Gothic" w:hAnsi="Century Gothic" w:cs="Arial"/>
        </w:rPr>
        <w:t>consuitur</w:t>
      </w:r>
      <w:proofErr w:type="spellEnd"/>
      <w:r w:rsidRPr="00894819">
        <w:rPr>
          <w:rFonts w:ascii="Century Gothic" w:hAnsi="Century Gothic" w:cs="Arial"/>
        </w:rPr>
        <w:t xml:space="preserve"> et </w:t>
      </w:r>
      <w:proofErr w:type="spellStart"/>
      <w:r w:rsidRPr="00894819">
        <w:rPr>
          <w:rFonts w:ascii="Century Gothic" w:hAnsi="Century Gothic" w:cs="Arial"/>
        </w:rPr>
        <w:t>praeduratur</w:t>
      </w:r>
      <w:proofErr w:type="spellEnd"/>
      <w:r w:rsidRPr="00894819">
        <w:rPr>
          <w:rFonts w:ascii="Century Gothic" w:hAnsi="Century Gothic" w:cs="Arial"/>
        </w:rPr>
        <w:t xml:space="preserve">. In </w:t>
      </w:r>
      <w:proofErr w:type="spellStart"/>
      <w:r w:rsidRPr="00894819">
        <w:rPr>
          <w:rFonts w:ascii="Century Gothic" w:hAnsi="Century Gothic" w:cs="Arial"/>
        </w:rPr>
        <w:t>furno</w:t>
      </w:r>
      <w:proofErr w:type="spellEnd"/>
      <w:r w:rsidRPr="00894819">
        <w:rPr>
          <w:rFonts w:ascii="Century Gothic" w:hAnsi="Century Gothic" w:cs="Arial"/>
        </w:rPr>
        <w:t xml:space="preserve"> </w:t>
      </w:r>
      <w:proofErr w:type="spellStart"/>
      <w:r w:rsidRPr="00894819">
        <w:rPr>
          <w:rFonts w:ascii="Century Gothic" w:hAnsi="Century Gothic" w:cs="Arial"/>
        </w:rPr>
        <w:t>assatur</w:t>
      </w:r>
      <w:proofErr w:type="spellEnd"/>
      <w:r w:rsidRPr="00894819">
        <w:rPr>
          <w:rFonts w:ascii="Century Gothic" w:hAnsi="Century Gothic" w:cs="Arial"/>
        </w:rPr>
        <w:t>.</w:t>
      </w:r>
    </w:p>
    <w:p w14:paraId="35D9578C" w14:textId="77777777" w:rsidR="00EB03D3" w:rsidRPr="00894819" w:rsidRDefault="00EB03D3" w:rsidP="00EB03D3">
      <w:pPr>
        <w:pStyle w:val="Sansinterligne"/>
        <w:spacing w:line="276" w:lineRule="auto"/>
        <w:jc w:val="right"/>
        <w:rPr>
          <w:rFonts w:ascii="Century Gothic" w:eastAsiaTheme="majorEastAsia" w:hAnsi="Century Gothic" w:cs="Arial"/>
        </w:rPr>
      </w:pPr>
      <w:r w:rsidRPr="00894819">
        <w:rPr>
          <w:rFonts w:ascii="Century Gothic" w:hAnsi="Century Gothic" w:cs="Arial"/>
          <w:smallCaps/>
        </w:rPr>
        <w:t>Apicius</w:t>
      </w:r>
      <w:r w:rsidRPr="00894819">
        <w:rPr>
          <w:rFonts w:ascii="Century Gothic" w:hAnsi="Century Gothic" w:cs="Arial"/>
        </w:rPr>
        <w:t xml:space="preserve">, </w:t>
      </w:r>
      <w:r w:rsidRPr="00894819">
        <w:rPr>
          <w:rFonts w:ascii="Century Gothic" w:hAnsi="Century Gothic" w:cs="Arial"/>
          <w:i/>
        </w:rPr>
        <w:t xml:space="preserve">De re </w:t>
      </w:r>
      <w:proofErr w:type="spellStart"/>
      <w:r w:rsidRPr="00894819">
        <w:rPr>
          <w:rFonts w:ascii="Century Gothic" w:hAnsi="Century Gothic" w:cs="Arial"/>
          <w:i/>
        </w:rPr>
        <w:t>coquinaria</w:t>
      </w:r>
      <w:proofErr w:type="spellEnd"/>
      <w:r w:rsidRPr="00894819">
        <w:rPr>
          <w:rFonts w:ascii="Century Gothic" w:hAnsi="Century Gothic" w:cs="Arial"/>
        </w:rPr>
        <w:t xml:space="preserve"> VIII, 378.</w:t>
      </w:r>
    </w:p>
    <w:p w14:paraId="203D3A6C" w14:textId="45E43EAF" w:rsidR="00C45C5F" w:rsidRDefault="00C45C5F" w:rsidP="00EB03D3">
      <w:pPr>
        <w:pStyle w:val="Sansinterligne"/>
        <w:spacing w:line="276" w:lineRule="auto"/>
        <w:jc w:val="both"/>
        <w:rPr>
          <w:rFonts w:ascii="Century Gothic" w:hAnsi="Century Gothic" w:cs="Arial"/>
          <w:u w:val="single"/>
        </w:rPr>
      </w:pPr>
    </w:p>
    <w:p w14:paraId="60459331" w14:textId="682CB3E9" w:rsidR="00894819" w:rsidRDefault="00894819" w:rsidP="00EB03D3">
      <w:pPr>
        <w:pStyle w:val="Sansinterligne"/>
        <w:spacing w:line="276" w:lineRule="auto"/>
        <w:jc w:val="both"/>
        <w:rPr>
          <w:rFonts w:ascii="Century Gothic" w:hAnsi="Century Gothic" w:cs="Arial"/>
          <w:u w:val="single"/>
        </w:rPr>
      </w:pPr>
    </w:p>
    <w:p w14:paraId="15FEEE2E" w14:textId="77777777" w:rsidR="00894819" w:rsidRPr="00894819" w:rsidRDefault="00894819" w:rsidP="00EB03D3">
      <w:pPr>
        <w:pStyle w:val="Sansinterligne"/>
        <w:spacing w:line="276" w:lineRule="auto"/>
        <w:jc w:val="both"/>
        <w:rPr>
          <w:rFonts w:ascii="Century Gothic" w:hAnsi="Century Gothic" w:cs="Arial"/>
          <w:u w:val="single"/>
        </w:rPr>
      </w:pPr>
    </w:p>
    <w:p w14:paraId="5A8B59A2" w14:textId="48347A1B" w:rsidR="00EB03D3" w:rsidRPr="00894819" w:rsidRDefault="00EB03D3" w:rsidP="00EB03D3">
      <w:pPr>
        <w:pStyle w:val="Sansinterligne"/>
        <w:spacing w:line="276" w:lineRule="auto"/>
        <w:jc w:val="both"/>
        <w:rPr>
          <w:rFonts w:ascii="Century Gothic" w:hAnsi="Century Gothic" w:cs="Arial"/>
          <w:u w:val="single"/>
        </w:rPr>
      </w:pPr>
      <w:r w:rsidRPr="00894819">
        <w:rPr>
          <w:rFonts w:ascii="Century Gothic" w:hAnsi="Century Gothic" w:cs="Arial"/>
          <w:u w:val="single"/>
        </w:rPr>
        <w:t>Vocabulaire</w:t>
      </w:r>
    </w:p>
    <w:p w14:paraId="186C8EBB" w14:textId="77777777" w:rsidR="00AE1123" w:rsidRPr="00894819" w:rsidRDefault="00AE1123" w:rsidP="00EB03D3">
      <w:pPr>
        <w:pStyle w:val="Sansinterligne"/>
        <w:spacing w:line="276" w:lineRule="auto"/>
        <w:jc w:val="both"/>
        <w:rPr>
          <w:rFonts w:ascii="Century Gothic" w:hAnsi="Century Gothic" w:cs="Arial"/>
        </w:rPr>
        <w:sectPr w:rsidR="00AE1123" w:rsidRPr="00894819">
          <w:pgSz w:w="11906" w:h="16838"/>
          <w:pgMar w:top="1417" w:right="1417" w:bottom="1417" w:left="1417" w:header="708" w:footer="708" w:gutter="0"/>
          <w:cols w:space="708"/>
          <w:docGrid w:linePitch="360"/>
        </w:sectPr>
      </w:pPr>
    </w:p>
    <w:p w14:paraId="080ED4C6" w14:textId="39A8B676" w:rsidR="00EB03D3" w:rsidRPr="00894819" w:rsidRDefault="00EB03D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porcellus</w:t>
      </w:r>
      <w:proofErr w:type="spellEnd"/>
      <w:proofErr w:type="gramEnd"/>
      <w:r w:rsidRPr="00894819">
        <w:rPr>
          <w:rFonts w:ascii="Century Gothic" w:hAnsi="Century Gothic" w:cs="Arial"/>
        </w:rPr>
        <w:t>, i : le petit porc</w:t>
      </w:r>
    </w:p>
    <w:p w14:paraId="32370622" w14:textId="77777777" w:rsidR="00EB03D3" w:rsidRPr="00894819" w:rsidRDefault="00EB03D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hortulanus</w:t>
      </w:r>
      <w:proofErr w:type="spellEnd"/>
      <w:proofErr w:type="gramEnd"/>
      <w:r w:rsidRPr="00894819">
        <w:rPr>
          <w:rFonts w:ascii="Century Gothic" w:hAnsi="Century Gothic" w:cs="Arial"/>
        </w:rPr>
        <w:t xml:space="preserve">, a, </w:t>
      </w:r>
      <w:proofErr w:type="spellStart"/>
      <w:r w:rsidRPr="00894819">
        <w:rPr>
          <w:rFonts w:ascii="Century Gothic" w:hAnsi="Century Gothic" w:cs="Arial"/>
        </w:rPr>
        <w:t>um</w:t>
      </w:r>
      <w:proofErr w:type="spellEnd"/>
      <w:r w:rsidRPr="00894819">
        <w:rPr>
          <w:rFonts w:ascii="Century Gothic" w:hAnsi="Century Gothic" w:cs="Arial"/>
        </w:rPr>
        <w:t> : de lait, jardinier</w:t>
      </w:r>
    </w:p>
    <w:p w14:paraId="1EFE51C0" w14:textId="77777777" w:rsidR="00EB03D3" w:rsidRPr="00894819" w:rsidRDefault="00EB03D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exosso</w:t>
      </w:r>
      <w:proofErr w:type="spellEnd"/>
      <w:proofErr w:type="gramEnd"/>
      <w:r w:rsidRPr="00894819">
        <w:rPr>
          <w:rFonts w:ascii="Century Gothic" w:hAnsi="Century Gothic" w:cs="Arial"/>
        </w:rPr>
        <w:t xml:space="preserve">, are, </w:t>
      </w:r>
      <w:proofErr w:type="spellStart"/>
      <w:r w:rsidRPr="00894819">
        <w:rPr>
          <w:rFonts w:ascii="Century Gothic" w:hAnsi="Century Gothic" w:cs="Arial"/>
        </w:rPr>
        <w:t>avi</w:t>
      </w:r>
      <w:proofErr w:type="spellEnd"/>
      <w:r w:rsidRPr="00894819">
        <w:rPr>
          <w:rFonts w:ascii="Century Gothic" w:hAnsi="Century Gothic" w:cs="Arial"/>
        </w:rPr>
        <w:t xml:space="preserve">, </w:t>
      </w:r>
      <w:proofErr w:type="spellStart"/>
      <w:r w:rsidRPr="00894819">
        <w:rPr>
          <w:rFonts w:ascii="Century Gothic" w:hAnsi="Century Gothic" w:cs="Arial"/>
        </w:rPr>
        <w:t>atum</w:t>
      </w:r>
      <w:proofErr w:type="spellEnd"/>
      <w:r w:rsidRPr="00894819">
        <w:rPr>
          <w:rFonts w:ascii="Century Gothic" w:hAnsi="Century Gothic" w:cs="Arial"/>
        </w:rPr>
        <w:t> : désosser</w:t>
      </w:r>
    </w:p>
    <w:p w14:paraId="60702052" w14:textId="77777777" w:rsidR="00EB03D3" w:rsidRPr="00894819" w:rsidRDefault="00EB03D3"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per</w:t>
      </w:r>
      <w:proofErr w:type="gramEnd"/>
      <w:r w:rsidRPr="00894819">
        <w:rPr>
          <w:rFonts w:ascii="Century Gothic" w:hAnsi="Century Gothic" w:cs="Arial"/>
        </w:rPr>
        <w:t> : à travers, par</w:t>
      </w:r>
    </w:p>
    <w:p w14:paraId="2E73CEAC" w14:textId="77777777" w:rsidR="00EB03D3" w:rsidRPr="00894819" w:rsidRDefault="00EB03D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gula</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le gosier</w:t>
      </w:r>
    </w:p>
    <w:p w14:paraId="05E3C5F0" w14:textId="77777777" w:rsidR="00657388" w:rsidRPr="00894819" w:rsidRDefault="00EB03D3"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in</w:t>
      </w:r>
      <w:proofErr w:type="gramEnd"/>
      <w:r w:rsidRPr="00894819">
        <w:rPr>
          <w:rFonts w:ascii="Century Gothic" w:hAnsi="Century Gothic" w:cs="Arial"/>
        </w:rPr>
        <w:t xml:space="preserve"> </w:t>
      </w:r>
      <w:proofErr w:type="spellStart"/>
      <w:r w:rsidRPr="00894819">
        <w:rPr>
          <w:rFonts w:ascii="Century Gothic" w:hAnsi="Century Gothic" w:cs="Arial"/>
        </w:rPr>
        <w:t>modum</w:t>
      </w:r>
      <w:proofErr w:type="spellEnd"/>
      <w:r w:rsidRPr="00894819">
        <w:rPr>
          <w:rFonts w:ascii="Century Gothic" w:hAnsi="Century Gothic" w:cs="Arial"/>
        </w:rPr>
        <w:t> : à la manière de</w:t>
      </w:r>
    </w:p>
    <w:p w14:paraId="0DB5BFBC" w14:textId="77777777" w:rsidR="00830D56" w:rsidRPr="00894819" w:rsidRDefault="00657388"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uter</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utris</w:t>
      </w:r>
      <w:proofErr w:type="spellEnd"/>
      <w:r w:rsidRPr="00894819">
        <w:rPr>
          <w:rFonts w:ascii="Century Gothic" w:hAnsi="Century Gothic" w:cs="Arial"/>
        </w:rPr>
        <w:t> : l’outre, le sac</w:t>
      </w:r>
    </w:p>
    <w:p w14:paraId="36E7BC2A"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mitto</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ere</w:t>
      </w:r>
      <w:proofErr w:type="spellEnd"/>
      <w:r w:rsidRPr="00894819">
        <w:rPr>
          <w:rFonts w:ascii="Century Gothic" w:hAnsi="Century Gothic" w:cs="Arial"/>
        </w:rPr>
        <w:t xml:space="preserve">, </w:t>
      </w:r>
      <w:proofErr w:type="spellStart"/>
      <w:r w:rsidRPr="00894819">
        <w:rPr>
          <w:rFonts w:ascii="Century Gothic" w:hAnsi="Century Gothic" w:cs="Arial"/>
        </w:rPr>
        <w:t>misi</w:t>
      </w:r>
      <w:proofErr w:type="spellEnd"/>
      <w:r w:rsidRPr="00894819">
        <w:rPr>
          <w:rFonts w:ascii="Century Gothic" w:hAnsi="Century Gothic" w:cs="Arial"/>
        </w:rPr>
        <w:t xml:space="preserve">, </w:t>
      </w:r>
      <w:proofErr w:type="spellStart"/>
      <w:r w:rsidRPr="00894819">
        <w:rPr>
          <w:rFonts w:ascii="Century Gothic" w:hAnsi="Century Gothic" w:cs="Arial"/>
        </w:rPr>
        <w:t>missum</w:t>
      </w:r>
      <w:proofErr w:type="spellEnd"/>
      <w:r w:rsidRPr="00894819">
        <w:rPr>
          <w:rFonts w:ascii="Century Gothic" w:hAnsi="Century Gothic" w:cs="Arial"/>
        </w:rPr>
        <w:t> : amener, garnir</w:t>
      </w:r>
    </w:p>
    <w:p w14:paraId="70153AE7" w14:textId="77777777" w:rsidR="00193E0A" w:rsidRPr="00894819" w:rsidRDefault="00193E0A"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in</w:t>
      </w:r>
      <w:proofErr w:type="gramEnd"/>
      <w:r w:rsidRPr="00894819">
        <w:rPr>
          <w:rFonts w:ascii="Century Gothic" w:hAnsi="Century Gothic" w:cs="Arial"/>
        </w:rPr>
        <w:t xml:space="preserve"> + ablatif : dans</w:t>
      </w:r>
    </w:p>
    <w:p w14:paraId="5B33A75B"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is</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ea</w:t>
      </w:r>
      <w:proofErr w:type="spellEnd"/>
      <w:r w:rsidRPr="00894819">
        <w:rPr>
          <w:rFonts w:ascii="Century Gothic" w:hAnsi="Century Gothic" w:cs="Arial"/>
        </w:rPr>
        <w:t>, id : celui-ci, celle-ci</w:t>
      </w:r>
    </w:p>
    <w:p w14:paraId="7BC1EB23"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pullus</w:t>
      </w:r>
      <w:proofErr w:type="spellEnd"/>
      <w:proofErr w:type="gramEnd"/>
      <w:r w:rsidRPr="00894819">
        <w:rPr>
          <w:rFonts w:ascii="Century Gothic" w:hAnsi="Century Gothic" w:cs="Arial"/>
        </w:rPr>
        <w:t>, i : le poulet</w:t>
      </w:r>
    </w:p>
    <w:p w14:paraId="0BCDF2A0"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isiciatus</w:t>
      </w:r>
      <w:proofErr w:type="spellEnd"/>
      <w:proofErr w:type="gramEnd"/>
      <w:r w:rsidRPr="00894819">
        <w:rPr>
          <w:rFonts w:ascii="Century Gothic" w:hAnsi="Century Gothic" w:cs="Arial"/>
        </w:rPr>
        <w:t xml:space="preserve">, a, </w:t>
      </w:r>
      <w:proofErr w:type="spellStart"/>
      <w:r w:rsidRPr="00894819">
        <w:rPr>
          <w:rFonts w:ascii="Century Gothic" w:hAnsi="Century Gothic" w:cs="Arial"/>
        </w:rPr>
        <w:t>um</w:t>
      </w:r>
      <w:proofErr w:type="spellEnd"/>
      <w:r w:rsidRPr="00894819">
        <w:rPr>
          <w:rFonts w:ascii="Century Gothic" w:hAnsi="Century Gothic" w:cs="Arial"/>
        </w:rPr>
        <w:t> : farci</w:t>
      </w:r>
    </w:p>
    <w:p w14:paraId="1F91506C"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particulatim</w:t>
      </w:r>
      <w:proofErr w:type="spellEnd"/>
      <w:proofErr w:type="gramEnd"/>
      <w:r w:rsidRPr="00894819">
        <w:rPr>
          <w:rFonts w:ascii="Century Gothic" w:hAnsi="Century Gothic" w:cs="Arial"/>
        </w:rPr>
        <w:t> : par morceaux</w:t>
      </w:r>
    </w:p>
    <w:p w14:paraId="125BED93"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concisus</w:t>
      </w:r>
      <w:proofErr w:type="spellEnd"/>
      <w:proofErr w:type="gramEnd"/>
      <w:r w:rsidRPr="00894819">
        <w:rPr>
          <w:rFonts w:ascii="Century Gothic" w:hAnsi="Century Gothic" w:cs="Arial"/>
        </w:rPr>
        <w:t xml:space="preserve">, a, </w:t>
      </w:r>
      <w:proofErr w:type="spellStart"/>
      <w:r w:rsidRPr="00894819">
        <w:rPr>
          <w:rFonts w:ascii="Century Gothic" w:hAnsi="Century Gothic" w:cs="Arial"/>
        </w:rPr>
        <w:t>um</w:t>
      </w:r>
      <w:proofErr w:type="spellEnd"/>
      <w:r w:rsidRPr="00894819">
        <w:rPr>
          <w:rFonts w:ascii="Century Gothic" w:hAnsi="Century Gothic" w:cs="Arial"/>
        </w:rPr>
        <w:t> : coupé, réduit en morceaux</w:t>
      </w:r>
    </w:p>
    <w:p w14:paraId="61AC3EFD" w14:textId="77777777" w:rsidR="00193E0A" w:rsidRPr="00894819" w:rsidRDefault="00193E0A"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turdus</w:t>
      </w:r>
      <w:proofErr w:type="gramEnd"/>
      <w:r w:rsidRPr="00894819">
        <w:rPr>
          <w:rFonts w:ascii="Century Gothic" w:hAnsi="Century Gothic" w:cs="Arial"/>
        </w:rPr>
        <w:t>, i : la grive</w:t>
      </w:r>
    </w:p>
    <w:p w14:paraId="591D1746"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ficetula</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la becfigue</w:t>
      </w:r>
    </w:p>
    <w:p w14:paraId="48FC0325" w14:textId="77777777" w:rsidR="00193E0A" w:rsidRPr="00894819" w:rsidRDefault="00193E0A"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isicium</w:t>
      </w:r>
      <w:proofErr w:type="spellEnd"/>
      <w:proofErr w:type="gramEnd"/>
      <w:r w:rsidRPr="00894819">
        <w:rPr>
          <w:rFonts w:ascii="Century Gothic" w:hAnsi="Century Gothic" w:cs="Arial"/>
        </w:rPr>
        <w:t>, i : l’abat, le rognon</w:t>
      </w:r>
    </w:p>
    <w:p w14:paraId="01C28D07" w14:textId="77777777" w:rsidR="00193E0A" w:rsidRPr="00894819" w:rsidRDefault="00193E0A"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de</w:t>
      </w:r>
      <w:proofErr w:type="gramEnd"/>
      <w:r w:rsidRPr="00894819">
        <w:rPr>
          <w:rFonts w:ascii="Century Gothic" w:hAnsi="Century Gothic" w:cs="Arial"/>
        </w:rPr>
        <w:t xml:space="preserve"> + ablatif : de </w:t>
      </w:r>
    </w:p>
    <w:p w14:paraId="1F30EB53" w14:textId="77777777" w:rsidR="009F4E30" w:rsidRPr="00894819" w:rsidRDefault="00193E0A"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pulpa</w:t>
      </w:r>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la c</w:t>
      </w:r>
      <w:r w:rsidR="009F4E30" w:rsidRPr="00894819">
        <w:rPr>
          <w:rFonts w:ascii="Century Gothic" w:hAnsi="Century Gothic" w:cs="Arial"/>
        </w:rPr>
        <w:t>h</w:t>
      </w:r>
      <w:r w:rsidRPr="00894819">
        <w:rPr>
          <w:rFonts w:ascii="Century Gothic" w:hAnsi="Century Gothic" w:cs="Arial"/>
        </w:rPr>
        <w:t>air, la viande</w:t>
      </w:r>
      <w:r w:rsidR="00EB03D3" w:rsidRPr="00894819">
        <w:rPr>
          <w:rFonts w:ascii="Century Gothic" w:hAnsi="Century Gothic" w:cs="Arial"/>
        </w:rPr>
        <w:t xml:space="preserve"> </w:t>
      </w:r>
    </w:p>
    <w:p w14:paraId="2F6CF205" w14:textId="77777777" w:rsidR="009F4E30" w:rsidRPr="00894819" w:rsidRDefault="009F4E30"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suus</w:t>
      </w:r>
      <w:proofErr w:type="spellEnd"/>
      <w:proofErr w:type="gramEnd"/>
      <w:r w:rsidRPr="00894819">
        <w:rPr>
          <w:rFonts w:ascii="Century Gothic" w:hAnsi="Century Gothic" w:cs="Arial"/>
        </w:rPr>
        <w:t xml:space="preserve">, a, </w:t>
      </w:r>
      <w:proofErr w:type="spellStart"/>
      <w:r w:rsidRPr="00894819">
        <w:rPr>
          <w:rFonts w:ascii="Century Gothic" w:hAnsi="Century Gothic" w:cs="Arial"/>
        </w:rPr>
        <w:t>um</w:t>
      </w:r>
      <w:proofErr w:type="spellEnd"/>
      <w:r w:rsidRPr="00894819">
        <w:rPr>
          <w:rFonts w:ascii="Century Gothic" w:hAnsi="Century Gothic" w:cs="Arial"/>
        </w:rPr>
        <w:t xml:space="preserve"> : son, </w:t>
      </w:r>
      <w:proofErr w:type="spellStart"/>
      <w:r w:rsidRPr="00894819">
        <w:rPr>
          <w:rFonts w:ascii="Century Gothic" w:hAnsi="Century Gothic" w:cs="Arial"/>
        </w:rPr>
        <w:t>sa</w:t>
      </w:r>
      <w:proofErr w:type="spellEnd"/>
      <w:r w:rsidRPr="00894819">
        <w:rPr>
          <w:rFonts w:ascii="Century Gothic" w:hAnsi="Century Gothic" w:cs="Arial"/>
        </w:rPr>
        <w:t>, ses</w:t>
      </w:r>
    </w:p>
    <w:p w14:paraId="75A3BA83" w14:textId="77777777" w:rsidR="00C45C5F" w:rsidRPr="00894819" w:rsidRDefault="00C45C5F"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lucanica</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le saucisson de Lucanie</w:t>
      </w:r>
    </w:p>
    <w:p w14:paraId="61F82DD3" w14:textId="77777777" w:rsidR="00C45C5F" w:rsidRPr="00894819" w:rsidRDefault="00C45C5F"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dactilus</w:t>
      </w:r>
      <w:proofErr w:type="spellEnd"/>
      <w:proofErr w:type="gramEnd"/>
      <w:r w:rsidRPr="00894819">
        <w:rPr>
          <w:rFonts w:ascii="Century Gothic" w:hAnsi="Century Gothic" w:cs="Arial"/>
        </w:rPr>
        <w:t>, i : la datte</w:t>
      </w:r>
    </w:p>
    <w:p w14:paraId="560290E6" w14:textId="77777777" w:rsidR="00C45C5F" w:rsidRPr="00894819" w:rsidRDefault="00C45C5F"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fabrilis</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is</w:t>
      </w:r>
      <w:proofErr w:type="spellEnd"/>
      <w:r w:rsidRPr="00894819">
        <w:rPr>
          <w:rFonts w:ascii="Century Gothic" w:hAnsi="Century Gothic" w:cs="Arial"/>
        </w:rPr>
        <w:t xml:space="preserve">, e : </w:t>
      </w:r>
      <w:proofErr w:type="spellStart"/>
      <w:r w:rsidRPr="00894819">
        <w:rPr>
          <w:rFonts w:ascii="Century Gothic" w:hAnsi="Century Gothic" w:cs="Arial"/>
        </w:rPr>
        <w:t>seché</w:t>
      </w:r>
      <w:proofErr w:type="spellEnd"/>
    </w:p>
    <w:p w14:paraId="78C278F0" w14:textId="77777777" w:rsidR="00C45C5F" w:rsidRPr="00894819" w:rsidRDefault="00C45C5F"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bulbus</w:t>
      </w:r>
      <w:proofErr w:type="spellEnd"/>
      <w:proofErr w:type="gramEnd"/>
      <w:r w:rsidRPr="00894819">
        <w:rPr>
          <w:rFonts w:ascii="Century Gothic" w:hAnsi="Century Gothic" w:cs="Arial"/>
        </w:rPr>
        <w:t>, i : le bulbe</w:t>
      </w:r>
    </w:p>
    <w:p w14:paraId="61F67D5E" w14:textId="77777777" w:rsidR="00C45C5F" w:rsidRPr="00894819" w:rsidRDefault="00C45C5F"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cochlea</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l’escargot</w:t>
      </w:r>
    </w:p>
    <w:p w14:paraId="75F25881" w14:textId="251F0398" w:rsidR="00EB03D3" w:rsidRPr="00894819" w:rsidRDefault="00EB03D3" w:rsidP="00EB03D3">
      <w:pPr>
        <w:pStyle w:val="Sansinterligne"/>
        <w:spacing w:line="276" w:lineRule="auto"/>
        <w:jc w:val="both"/>
        <w:rPr>
          <w:rFonts w:ascii="Century Gothic" w:hAnsi="Century Gothic" w:cs="Arial"/>
        </w:rPr>
      </w:pPr>
      <w:r w:rsidRPr="00894819">
        <w:rPr>
          <w:rFonts w:ascii="Century Gothic" w:hAnsi="Century Gothic" w:cs="Arial"/>
        </w:rPr>
        <w:t xml:space="preserve"> </w:t>
      </w:r>
      <w:proofErr w:type="spellStart"/>
      <w:proofErr w:type="gramStart"/>
      <w:r w:rsidR="00C45C5F" w:rsidRPr="00894819">
        <w:rPr>
          <w:rFonts w:ascii="Century Gothic" w:hAnsi="Century Gothic" w:cs="Arial"/>
        </w:rPr>
        <w:t>exemptus</w:t>
      </w:r>
      <w:proofErr w:type="spellEnd"/>
      <w:proofErr w:type="gramEnd"/>
      <w:r w:rsidR="00C45C5F" w:rsidRPr="00894819">
        <w:rPr>
          <w:rFonts w:ascii="Century Gothic" w:hAnsi="Century Gothic" w:cs="Arial"/>
        </w:rPr>
        <w:t xml:space="preserve">, a, </w:t>
      </w:r>
      <w:proofErr w:type="spellStart"/>
      <w:r w:rsidR="00C45C5F" w:rsidRPr="00894819">
        <w:rPr>
          <w:rFonts w:ascii="Century Gothic" w:hAnsi="Century Gothic" w:cs="Arial"/>
        </w:rPr>
        <w:t>um</w:t>
      </w:r>
      <w:proofErr w:type="spellEnd"/>
      <w:r w:rsidR="00C45C5F" w:rsidRPr="00894819">
        <w:rPr>
          <w:rFonts w:ascii="Century Gothic" w:hAnsi="Century Gothic" w:cs="Arial"/>
        </w:rPr>
        <w:t xml:space="preserve"> : </w:t>
      </w:r>
      <w:r w:rsidR="00AE1123" w:rsidRPr="00894819">
        <w:rPr>
          <w:rFonts w:ascii="Century Gothic" w:hAnsi="Century Gothic" w:cs="Arial"/>
        </w:rPr>
        <w:t>vidé</w:t>
      </w:r>
    </w:p>
    <w:p w14:paraId="35958D33" w14:textId="28B28BE1"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malva</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la mauve (plante)</w:t>
      </w:r>
    </w:p>
    <w:p w14:paraId="64ACF441" w14:textId="2F04221E" w:rsidR="00AE1123" w:rsidRPr="00894819" w:rsidRDefault="00AE1123"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beta</w:t>
      </w:r>
      <w:proofErr w:type="gramEnd"/>
      <w:r w:rsidRPr="00894819">
        <w:rPr>
          <w:rFonts w:ascii="Century Gothic" w:hAnsi="Century Gothic" w:cs="Arial"/>
        </w:rPr>
        <w:t xml:space="preserve">, </w:t>
      </w:r>
      <w:proofErr w:type="spellStart"/>
      <w:r w:rsidRPr="00894819">
        <w:rPr>
          <w:rFonts w:ascii="Century Gothic" w:hAnsi="Century Gothic" w:cs="Arial"/>
        </w:rPr>
        <w:t>ae</w:t>
      </w:r>
      <w:proofErr w:type="spellEnd"/>
      <w:r w:rsidRPr="00894819">
        <w:rPr>
          <w:rFonts w:ascii="Century Gothic" w:hAnsi="Century Gothic" w:cs="Arial"/>
        </w:rPr>
        <w:t> : la bette</w:t>
      </w:r>
    </w:p>
    <w:p w14:paraId="728FEBEC" w14:textId="2F2223BE"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porrus</w:t>
      </w:r>
      <w:proofErr w:type="spellEnd"/>
      <w:proofErr w:type="gramEnd"/>
      <w:r w:rsidRPr="00894819">
        <w:rPr>
          <w:rFonts w:ascii="Century Gothic" w:hAnsi="Century Gothic" w:cs="Arial"/>
        </w:rPr>
        <w:t>, i : le poireau</w:t>
      </w:r>
    </w:p>
    <w:p w14:paraId="4BC20A03" w14:textId="6F1B43D9"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apium</w:t>
      </w:r>
      <w:proofErr w:type="spellEnd"/>
      <w:proofErr w:type="gramEnd"/>
      <w:r w:rsidRPr="00894819">
        <w:rPr>
          <w:rFonts w:ascii="Century Gothic" w:hAnsi="Century Gothic" w:cs="Arial"/>
        </w:rPr>
        <w:t>, ii : le persil</w:t>
      </w:r>
    </w:p>
    <w:p w14:paraId="0406DBAA" w14:textId="7D685FA2"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cauliculus</w:t>
      </w:r>
      <w:proofErr w:type="spellEnd"/>
      <w:proofErr w:type="gramEnd"/>
      <w:r w:rsidRPr="00894819">
        <w:rPr>
          <w:rFonts w:ascii="Century Gothic" w:hAnsi="Century Gothic" w:cs="Arial"/>
        </w:rPr>
        <w:t>, i : le brocoli</w:t>
      </w:r>
    </w:p>
    <w:p w14:paraId="2829C110" w14:textId="6B9D08BE"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elixus</w:t>
      </w:r>
      <w:proofErr w:type="spellEnd"/>
      <w:proofErr w:type="gramEnd"/>
      <w:r w:rsidRPr="00894819">
        <w:rPr>
          <w:rFonts w:ascii="Century Gothic" w:hAnsi="Century Gothic" w:cs="Arial"/>
        </w:rPr>
        <w:t xml:space="preserve">, a, </w:t>
      </w:r>
      <w:proofErr w:type="spellStart"/>
      <w:r w:rsidRPr="00894819">
        <w:rPr>
          <w:rFonts w:ascii="Century Gothic" w:hAnsi="Century Gothic" w:cs="Arial"/>
        </w:rPr>
        <w:t>um</w:t>
      </w:r>
      <w:proofErr w:type="spellEnd"/>
      <w:r w:rsidRPr="00894819">
        <w:rPr>
          <w:rFonts w:ascii="Century Gothic" w:hAnsi="Century Gothic" w:cs="Arial"/>
        </w:rPr>
        <w:t> : bouilli</w:t>
      </w:r>
    </w:p>
    <w:p w14:paraId="026563ED" w14:textId="24E38457"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coriandrum</w:t>
      </w:r>
      <w:proofErr w:type="spellEnd"/>
      <w:proofErr w:type="gramEnd"/>
      <w:r w:rsidRPr="00894819">
        <w:rPr>
          <w:rFonts w:ascii="Century Gothic" w:hAnsi="Century Gothic" w:cs="Arial"/>
        </w:rPr>
        <w:t>, i : la coriandre</w:t>
      </w:r>
    </w:p>
    <w:p w14:paraId="4758CD2E" w14:textId="4CA41DD6" w:rsidR="00AE1123" w:rsidRPr="00894819" w:rsidRDefault="00AE1123"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piper</w:t>
      </w:r>
      <w:proofErr w:type="gramEnd"/>
      <w:r w:rsidRPr="00894819">
        <w:rPr>
          <w:rFonts w:ascii="Century Gothic" w:hAnsi="Century Gothic" w:cs="Arial"/>
        </w:rPr>
        <w:t xml:space="preserve">, </w:t>
      </w:r>
      <w:proofErr w:type="spellStart"/>
      <w:r w:rsidRPr="00894819">
        <w:rPr>
          <w:rFonts w:ascii="Century Gothic" w:hAnsi="Century Gothic" w:cs="Arial"/>
        </w:rPr>
        <w:t>eris</w:t>
      </w:r>
      <w:proofErr w:type="spellEnd"/>
      <w:r w:rsidRPr="00894819">
        <w:rPr>
          <w:rFonts w:ascii="Century Gothic" w:hAnsi="Century Gothic" w:cs="Arial"/>
        </w:rPr>
        <w:t> : le poivre</w:t>
      </w:r>
    </w:p>
    <w:p w14:paraId="4F19776E" w14:textId="4EA8E7CF"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integer</w:t>
      </w:r>
      <w:proofErr w:type="spellEnd"/>
      <w:proofErr w:type="gramEnd"/>
      <w:r w:rsidRPr="00894819">
        <w:rPr>
          <w:rFonts w:ascii="Century Gothic" w:hAnsi="Century Gothic" w:cs="Arial"/>
        </w:rPr>
        <w:t xml:space="preserve">, </w:t>
      </w:r>
      <w:proofErr w:type="spellStart"/>
      <w:r w:rsidRPr="00894819">
        <w:rPr>
          <w:rFonts w:ascii="Century Gothic" w:hAnsi="Century Gothic" w:cs="Arial"/>
        </w:rPr>
        <w:t>gra</w:t>
      </w:r>
      <w:proofErr w:type="spellEnd"/>
      <w:r w:rsidRPr="00894819">
        <w:rPr>
          <w:rFonts w:ascii="Century Gothic" w:hAnsi="Century Gothic" w:cs="Arial"/>
        </w:rPr>
        <w:t xml:space="preserve">, </w:t>
      </w:r>
      <w:proofErr w:type="spellStart"/>
      <w:r w:rsidRPr="00894819">
        <w:rPr>
          <w:rFonts w:ascii="Century Gothic" w:hAnsi="Century Gothic" w:cs="Arial"/>
        </w:rPr>
        <w:t>grum</w:t>
      </w:r>
      <w:proofErr w:type="spellEnd"/>
      <w:r w:rsidRPr="00894819">
        <w:rPr>
          <w:rFonts w:ascii="Century Gothic" w:hAnsi="Century Gothic" w:cs="Arial"/>
        </w:rPr>
        <w:t> : intact, en grain</w:t>
      </w:r>
    </w:p>
    <w:p w14:paraId="40D1BCA0" w14:textId="2F7DD2B2" w:rsidR="00AE1123" w:rsidRPr="00894819" w:rsidRDefault="00AE1123" w:rsidP="00EB03D3">
      <w:pPr>
        <w:pStyle w:val="Sansinterligne"/>
        <w:spacing w:line="276" w:lineRule="auto"/>
        <w:jc w:val="both"/>
        <w:rPr>
          <w:rFonts w:ascii="Century Gothic" w:hAnsi="Century Gothic" w:cs="Arial"/>
        </w:rPr>
      </w:pPr>
      <w:proofErr w:type="gramStart"/>
      <w:r w:rsidRPr="00894819">
        <w:rPr>
          <w:rFonts w:ascii="Century Gothic" w:hAnsi="Century Gothic" w:cs="Arial"/>
        </w:rPr>
        <w:t>nucleus</w:t>
      </w:r>
      <w:proofErr w:type="gramEnd"/>
      <w:r w:rsidRPr="00894819">
        <w:rPr>
          <w:rFonts w:ascii="Century Gothic" w:hAnsi="Century Gothic" w:cs="Arial"/>
        </w:rPr>
        <w:t>, i : l’amande</w:t>
      </w:r>
    </w:p>
    <w:p w14:paraId="0908B95B" w14:textId="51CCD232" w:rsidR="00AE1123" w:rsidRPr="00894819" w:rsidRDefault="00AE1123" w:rsidP="00EB03D3">
      <w:pPr>
        <w:pStyle w:val="Sansinterligne"/>
        <w:spacing w:line="276" w:lineRule="auto"/>
        <w:jc w:val="both"/>
        <w:rPr>
          <w:rFonts w:ascii="Century Gothic" w:hAnsi="Century Gothic" w:cs="Arial"/>
        </w:rPr>
      </w:pPr>
      <w:proofErr w:type="spellStart"/>
      <w:proofErr w:type="gramStart"/>
      <w:r w:rsidRPr="00894819">
        <w:rPr>
          <w:rFonts w:ascii="Century Gothic" w:hAnsi="Century Gothic" w:cs="Arial"/>
        </w:rPr>
        <w:t>ovum</w:t>
      </w:r>
      <w:proofErr w:type="spellEnd"/>
      <w:proofErr w:type="gramEnd"/>
      <w:r w:rsidRPr="00894819">
        <w:rPr>
          <w:rFonts w:ascii="Century Gothic" w:hAnsi="Century Gothic" w:cs="Arial"/>
        </w:rPr>
        <w:t>, i : l’œuf</w:t>
      </w:r>
    </w:p>
    <w:p w14:paraId="4C3DB4F9" w14:textId="77777777" w:rsidR="00AE1123" w:rsidRPr="00894819" w:rsidRDefault="00AE1123" w:rsidP="00EB03D3">
      <w:pPr>
        <w:pStyle w:val="Sansinterligne"/>
        <w:spacing w:line="276" w:lineRule="auto"/>
        <w:jc w:val="both"/>
        <w:rPr>
          <w:rFonts w:ascii="Century Gothic" w:hAnsi="Century Gothic" w:cs="Arial"/>
        </w:rPr>
        <w:sectPr w:rsidR="00AE1123" w:rsidRPr="00894819" w:rsidSect="00894819">
          <w:type w:val="continuous"/>
          <w:pgSz w:w="11906" w:h="16838"/>
          <w:pgMar w:top="1417" w:right="1417" w:bottom="1417" w:left="1417" w:header="708" w:footer="708" w:gutter="0"/>
          <w:cols w:num="2" w:sep="1" w:space="709"/>
          <w:docGrid w:linePitch="360"/>
        </w:sectPr>
      </w:pPr>
    </w:p>
    <w:p w14:paraId="0704DD70" w14:textId="17AC68D0" w:rsidR="00AE1123" w:rsidRPr="00894819" w:rsidRDefault="00AE1123" w:rsidP="00EB03D3">
      <w:pPr>
        <w:pStyle w:val="Sansinterligne"/>
        <w:spacing w:line="276" w:lineRule="auto"/>
        <w:jc w:val="both"/>
        <w:rPr>
          <w:rFonts w:ascii="Century Gothic" w:hAnsi="Century Gothic" w:cs="Arial"/>
        </w:rPr>
      </w:pPr>
    </w:p>
    <w:p w14:paraId="2A6A4EEC" w14:textId="77777777" w:rsidR="00AE1123" w:rsidRPr="00894819" w:rsidRDefault="00AE1123" w:rsidP="00EB03D3">
      <w:pPr>
        <w:pStyle w:val="Sansinterligne"/>
        <w:spacing w:line="276" w:lineRule="auto"/>
        <w:jc w:val="both"/>
        <w:rPr>
          <w:rFonts w:ascii="Century Gothic" w:hAnsi="Century Gothic" w:cs="Arial"/>
        </w:rPr>
      </w:pPr>
    </w:p>
    <w:p w14:paraId="05EC8A3F" w14:textId="77777777" w:rsidR="00AE1123" w:rsidRPr="00894819" w:rsidRDefault="00AE1123" w:rsidP="00EB03D3">
      <w:pPr>
        <w:pStyle w:val="Sansinterligne"/>
        <w:spacing w:line="276" w:lineRule="auto"/>
        <w:jc w:val="both"/>
        <w:rPr>
          <w:rFonts w:ascii="Century Gothic" w:hAnsi="Century Gothic" w:cs="Arial"/>
        </w:rPr>
      </w:pPr>
    </w:p>
    <w:p w14:paraId="2EFA8ECB" w14:textId="77777777" w:rsidR="00EB03D3" w:rsidRPr="00894819" w:rsidRDefault="00EB03D3" w:rsidP="00EB03D3">
      <w:pPr>
        <w:pStyle w:val="Sansinterligne"/>
        <w:spacing w:line="276" w:lineRule="auto"/>
        <w:jc w:val="both"/>
        <w:rPr>
          <w:rFonts w:ascii="Century Gothic" w:hAnsi="Century Gothic" w:cs="Arial"/>
        </w:rPr>
      </w:pPr>
      <w:r w:rsidRPr="00894819">
        <w:rPr>
          <w:rFonts w:ascii="Century Gothic" w:hAnsi="Century Gothic" w:cs="Arial"/>
        </w:rPr>
        <w:t>« Le cochon de lait est désossé à partir du gosier, à la façon d'un sac. Le poulet réduit en quenelles est garni de grives, de becfigues, de ses abats hachés, de saucisses de Lucanie, de dattes dénoyautées, de bulbes séchés, d'escargots, de mauves, de poireaux, de céleri, de brocolis bouillis, de coriandre, de poivre, d'amandes, 15 œufs sont ajoutés, du garum poivré et trois œufs sont mélangés. Le cochon est recousu et est rissolé. Il est rôti au four. »</w:t>
      </w:r>
    </w:p>
    <w:p w14:paraId="5782D7E7" w14:textId="77777777" w:rsidR="00455277" w:rsidRPr="00894819" w:rsidRDefault="00455277">
      <w:pPr>
        <w:rPr>
          <w:rFonts w:ascii="Century Gothic" w:hAnsi="Century Gothic"/>
          <w:sz w:val="18"/>
          <w:szCs w:val="18"/>
        </w:rPr>
      </w:pPr>
    </w:p>
    <w:sectPr w:rsidR="00455277" w:rsidRPr="00894819" w:rsidSect="00AE112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D7"/>
    <w:rsid w:val="00193E0A"/>
    <w:rsid w:val="00455277"/>
    <w:rsid w:val="00657388"/>
    <w:rsid w:val="00830D56"/>
    <w:rsid w:val="00894819"/>
    <w:rsid w:val="009F4E30"/>
    <w:rsid w:val="00A141D7"/>
    <w:rsid w:val="00AE1123"/>
    <w:rsid w:val="00C45C5F"/>
    <w:rsid w:val="00EB03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7517"/>
  <w15:chartTrackingRefBased/>
  <w15:docId w15:val="{073AD20B-DF55-4F49-9C72-00B8907C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0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Andre</dc:creator>
  <cp:keywords/>
  <dc:description/>
  <cp:lastModifiedBy>Grégory Cromphout</cp:lastModifiedBy>
  <cp:revision>2</cp:revision>
  <cp:lastPrinted>2020-01-15T14:12:00Z</cp:lastPrinted>
  <dcterms:created xsi:type="dcterms:W3CDTF">2020-06-06T15:15:00Z</dcterms:created>
  <dcterms:modified xsi:type="dcterms:W3CDTF">2020-06-06T15:15:00Z</dcterms:modified>
</cp:coreProperties>
</file>