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BB42" w14:textId="77777777" w:rsidR="000F7A78" w:rsidRPr="00122A2F" w:rsidRDefault="000F7A78" w:rsidP="000F7A78">
      <w:pPr>
        <w:pStyle w:val="Sansinterligne"/>
        <w:rPr>
          <w:sz w:val="4"/>
          <w:szCs w:val="4"/>
        </w:rPr>
      </w:pPr>
      <w:r w:rsidRPr="00122A2F">
        <w:rPr>
          <w:noProof/>
          <w:sz w:val="4"/>
          <w:szCs w:val="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04F6F" wp14:editId="52C43DEC">
                <wp:simplePos x="0" y="0"/>
                <wp:positionH relativeFrom="column">
                  <wp:posOffset>1237615</wp:posOffset>
                </wp:positionH>
                <wp:positionV relativeFrom="paragraph">
                  <wp:posOffset>-364490</wp:posOffset>
                </wp:positionV>
                <wp:extent cx="3768725" cy="334645"/>
                <wp:effectExtent l="19050" t="19050" r="2222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A944" w14:textId="77777777" w:rsidR="000F7A78" w:rsidRPr="00984176" w:rsidRDefault="00122A2F" w:rsidP="000F7A78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</w:pP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 </w:t>
                            </w:r>
                            <w:r w:rsidR="00E23FD8"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syntaxe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4F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45pt;margin-top:-28.7pt;width:296.7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" strokeweight="3pt">
                <v:stroke linestyle="thinThin"/>
                <v:textbox inset=",0,,0">
                  <w:txbxContent>
                    <w:p w14:paraId="35E0A944" w14:textId="77777777" w:rsidR="000F7A78" w:rsidRPr="00984176" w:rsidRDefault="00122A2F" w:rsidP="000F7A78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</w:pP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 </w:t>
                      </w:r>
                      <w:r w:rsidR="00E23FD8"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syntaxe</w:t>
                      </w:r>
                    </w:p>
                  </w:txbxContent>
                </v:textbox>
              </v:shape>
            </w:pict>
          </mc:Fallback>
        </mc:AlternateContent>
      </w:r>
    </w:p>
    <w:p w14:paraId="63D3BEDF" w14:textId="77777777" w:rsidR="000F7A78" w:rsidRDefault="00122A2F" w:rsidP="00A06237">
      <w:pPr>
        <w:pStyle w:val="Titre2"/>
        <w:numPr>
          <w:ilvl w:val="0"/>
          <w:numId w:val="5"/>
        </w:numPr>
        <w:spacing w:line="276" w:lineRule="auto"/>
      </w:pPr>
      <w:r>
        <w:t xml:space="preserve">Les </w:t>
      </w:r>
      <w:r w:rsidR="00E23FD8">
        <w:t>pronoms</w:t>
      </w:r>
    </w:p>
    <w:tbl>
      <w:tblPr>
        <w:tblStyle w:val="Grilledutableau"/>
        <w:tblW w:w="10740" w:type="dxa"/>
        <w:tblInd w:w="-318" w:type="dxa"/>
        <w:tblLook w:val="04A0" w:firstRow="1" w:lastRow="0" w:firstColumn="1" w:lastColumn="0" w:noHBand="0" w:noVBand="1"/>
      </w:tblPr>
      <w:tblGrid>
        <w:gridCol w:w="581"/>
        <w:gridCol w:w="572"/>
        <w:gridCol w:w="656"/>
        <w:gridCol w:w="756"/>
        <w:gridCol w:w="746"/>
        <w:gridCol w:w="756"/>
        <w:gridCol w:w="686"/>
        <w:gridCol w:w="682"/>
        <w:gridCol w:w="646"/>
        <w:gridCol w:w="867"/>
        <w:gridCol w:w="857"/>
        <w:gridCol w:w="867"/>
        <w:gridCol w:w="2068"/>
      </w:tblGrid>
      <w:tr w:rsidR="00E23FD8" w:rsidRPr="009B6E67" w14:paraId="22B73C42" w14:textId="77777777" w:rsidTr="00E23FD8">
        <w:tc>
          <w:tcPr>
            <w:tcW w:w="406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D4E606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Déterminant / Pronom démonstratif</w:t>
            </w:r>
          </w:p>
          <w:p w14:paraId="52D6399F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(ce …-ci / celui-ci / le, lui, …)</w:t>
            </w:r>
          </w:p>
        </w:tc>
        <w:tc>
          <w:tcPr>
            <w:tcW w:w="6673" w:type="dxa"/>
            <w:gridSpan w:val="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6D648C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Pronom relatif</w:t>
            </w:r>
          </w:p>
        </w:tc>
      </w:tr>
      <w:tr w:rsidR="00E23FD8" w:rsidRPr="009B6E67" w14:paraId="76320523" w14:textId="77777777" w:rsidTr="00E23FD8">
        <w:trPr>
          <w:trHeight w:val="227"/>
        </w:trPr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8F6AF1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m.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069DE2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f.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7E3A404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n.</w:t>
            </w:r>
          </w:p>
        </w:tc>
        <w:tc>
          <w:tcPr>
            <w:tcW w:w="756" w:type="dxa"/>
            <w:tcBorders>
              <w:top w:val="single" w:sz="12" w:space="0" w:color="auto"/>
              <w:left w:val="dashSmallGap" w:sz="12" w:space="0" w:color="auto"/>
            </w:tcBorders>
            <w:vAlign w:val="center"/>
          </w:tcPr>
          <w:p w14:paraId="23182125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m.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14:paraId="6FBC4D4C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f.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EE5A0B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n.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010E2B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m.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896DF8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f.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E4CC7F0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n.</w:t>
            </w:r>
          </w:p>
        </w:tc>
        <w:tc>
          <w:tcPr>
            <w:tcW w:w="867" w:type="dxa"/>
            <w:tcBorders>
              <w:top w:val="single" w:sz="12" w:space="0" w:color="auto"/>
              <w:left w:val="dashSmallGap" w:sz="12" w:space="0" w:color="auto"/>
            </w:tcBorders>
            <w:vAlign w:val="center"/>
          </w:tcPr>
          <w:p w14:paraId="129F4457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m.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030D84B7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f.</w:t>
            </w:r>
          </w:p>
        </w:tc>
        <w:tc>
          <w:tcPr>
            <w:tcW w:w="8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8A9226B" w14:textId="77777777" w:rsidR="00E23FD8" w:rsidRPr="009B6E67" w:rsidRDefault="00E23FD8" w:rsidP="00E23FD8">
            <w:pPr>
              <w:ind w:firstLine="0"/>
              <w:jc w:val="center"/>
              <w:rPr>
                <w:sz w:val="16"/>
              </w:rPr>
            </w:pPr>
            <w:r w:rsidRPr="009B6E67">
              <w:rPr>
                <w:sz w:val="16"/>
              </w:rPr>
              <w:t>n.</w:t>
            </w:r>
          </w:p>
        </w:tc>
        <w:tc>
          <w:tcPr>
            <w:tcW w:w="206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B9A36B8" w14:textId="77777777" w:rsidR="00E23FD8" w:rsidRPr="009B6E67" w:rsidRDefault="00E23FD8" w:rsidP="00E23FD8">
            <w:pPr>
              <w:ind w:firstLine="0"/>
              <w:jc w:val="center"/>
              <w:rPr>
                <w:sz w:val="16"/>
                <w:u w:val="single"/>
              </w:rPr>
            </w:pPr>
            <w:r w:rsidRPr="009B6E67">
              <w:rPr>
                <w:sz w:val="16"/>
                <w:u w:val="single"/>
              </w:rPr>
              <w:t>Traduction</w:t>
            </w:r>
          </w:p>
        </w:tc>
      </w:tr>
      <w:tr w:rsidR="00E23FD8" w:rsidRPr="009B6E67" w14:paraId="097526E9" w14:textId="77777777" w:rsidTr="00E23FD8">
        <w:trPr>
          <w:trHeight w:val="340"/>
        </w:trPr>
        <w:tc>
          <w:tcPr>
            <w:tcW w:w="581" w:type="dxa"/>
            <w:shd w:val="pct15" w:color="auto" w:fill="auto"/>
            <w:vAlign w:val="center"/>
          </w:tcPr>
          <w:p w14:paraId="77FBF6D0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is</w:t>
            </w:r>
            <w:proofErr w:type="spellEnd"/>
          </w:p>
        </w:tc>
        <w:tc>
          <w:tcPr>
            <w:tcW w:w="572" w:type="dxa"/>
            <w:shd w:val="pct15" w:color="auto" w:fill="auto"/>
            <w:vAlign w:val="center"/>
          </w:tcPr>
          <w:p w14:paraId="1838875F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  <w:shd w:val="pct15" w:color="auto" w:fill="auto"/>
            <w:vAlign w:val="center"/>
          </w:tcPr>
          <w:p w14:paraId="4BADFA17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id</w:t>
            </w:r>
          </w:p>
        </w:tc>
        <w:tc>
          <w:tcPr>
            <w:tcW w:w="756" w:type="dxa"/>
            <w:tcBorders>
              <w:left w:val="dashSmallGap" w:sz="12" w:space="0" w:color="auto"/>
            </w:tcBorders>
            <w:vAlign w:val="center"/>
          </w:tcPr>
          <w:p w14:paraId="6C600F22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ei</w:t>
            </w:r>
            <w:proofErr w:type="spellEnd"/>
          </w:p>
        </w:tc>
        <w:tc>
          <w:tcPr>
            <w:tcW w:w="746" w:type="dxa"/>
            <w:vAlign w:val="center"/>
          </w:tcPr>
          <w:p w14:paraId="3C316FD5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eae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F9C082F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2FF2C9B1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qui</w:t>
            </w:r>
          </w:p>
        </w:tc>
        <w:tc>
          <w:tcPr>
            <w:tcW w:w="682" w:type="dxa"/>
            <w:shd w:val="pct15" w:color="auto" w:fill="auto"/>
            <w:vAlign w:val="center"/>
          </w:tcPr>
          <w:p w14:paraId="1030643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quae</w:t>
            </w:r>
            <w:proofErr w:type="spellEnd"/>
          </w:p>
        </w:tc>
        <w:tc>
          <w:tcPr>
            <w:tcW w:w="646" w:type="dxa"/>
            <w:tcBorders>
              <w:right w:val="dashSmallGap" w:sz="12" w:space="0" w:color="auto"/>
            </w:tcBorders>
            <w:shd w:val="pct15" w:color="auto" w:fill="auto"/>
            <w:vAlign w:val="center"/>
          </w:tcPr>
          <w:p w14:paraId="2B82694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quod</w:t>
            </w:r>
          </w:p>
        </w:tc>
        <w:tc>
          <w:tcPr>
            <w:tcW w:w="867" w:type="dxa"/>
            <w:tcBorders>
              <w:left w:val="dashSmallGap" w:sz="12" w:space="0" w:color="auto"/>
            </w:tcBorders>
            <w:vAlign w:val="center"/>
          </w:tcPr>
          <w:p w14:paraId="450E937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qui</w:t>
            </w:r>
          </w:p>
        </w:tc>
        <w:tc>
          <w:tcPr>
            <w:tcW w:w="857" w:type="dxa"/>
            <w:vAlign w:val="center"/>
          </w:tcPr>
          <w:p w14:paraId="5B3B92D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quae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  <w:vAlign w:val="center"/>
          </w:tcPr>
          <w:p w14:paraId="177E44AA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quae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  <w:vAlign w:val="center"/>
          </w:tcPr>
          <w:p w14:paraId="621CE47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 . . . . . . . . . . . . . . . . .</w:t>
            </w:r>
          </w:p>
        </w:tc>
      </w:tr>
      <w:tr w:rsidR="00E23FD8" w:rsidRPr="009B6E67" w14:paraId="252CE51D" w14:textId="77777777" w:rsidTr="00E23FD8">
        <w:trPr>
          <w:trHeight w:val="340"/>
        </w:trPr>
        <w:tc>
          <w:tcPr>
            <w:tcW w:w="581" w:type="dxa"/>
            <w:vAlign w:val="center"/>
          </w:tcPr>
          <w:p w14:paraId="6E627A47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eum</w:t>
            </w:r>
            <w:proofErr w:type="spellEnd"/>
          </w:p>
        </w:tc>
        <w:tc>
          <w:tcPr>
            <w:tcW w:w="572" w:type="dxa"/>
            <w:vAlign w:val="center"/>
          </w:tcPr>
          <w:p w14:paraId="52F9FA7D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eam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  <w:vAlign w:val="center"/>
          </w:tcPr>
          <w:p w14:paraId="5B0B819F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id</w:t>
            </w:r>
          </w:p>
        </w:tc>
        <w:tc>
          <w:tcPr>
            <w:tcW w:w="756" w:type="dxa"/>
            <w:tcBorders>
              <w:left w:val="dashSmallGap" w:sz="12" w:space="0" w:color="auto"/>
            </w:tcBorders>
            <w:vAlign w:val="center"/>
          </w:tcPr>
          <w:p w14:paraId="6378A666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eos</w:t>
            </w:r>
            <w:proofErr w:type="spellEnd"/>
          </w:p>
        </w:tc>
        <w:tc>
          <w:tcPr>
            <w:tcW w:w="746" w:type="dxa"/>
            <w:vAlign w:val="center"/>
          </w:tcPr>
          <w:p w14:paraId="269477A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eas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28BE873A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30567BD6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quem</w:t>
            </w:r>
          </w:p>
        </w:tc>
        <w:tc>
          <w:tcPr>
            <w:tcW w:w="682" w:type="dxa"/>
            <w:vAlign w:val="center"/>
          </w:tcPr>
          <w:p w14:paraId="00D98A53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quam</w:t>
            </w:r>
            <w:proofErr w:type="spellEnd"/>
          </w:p>
        </w:tc>
        <w:tc>
          <w:tcPr>
            <w:tcW w:w="646" w:type="dxa"/>
            <w:tcBorders>
              <w:right w:val="dashSmallGap" w:sz="12" w:space="0" w:color="auto"/>
            </w:tcBorders>
            <w:vAlign w:val="center"/>
          </w:tcPr>
          <w:p w14:paraId="349C53D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quod</w:t>
            </w:r>
          </w:p>
        </w:tc>
        <w:tc>
          <w:tcPr>
            <w:tcW w:w="867" w:type="dxa"/>
            <w:tcBorders>
              <w:left w:val="dashSmallGap" w:sz="12" w:space="0" w:color="auto"/>
            </w:tcBorders>
            <w:vAlign w:val="center"/>
          </w:tcPr>
          <w:p w14:paraId="6C4A2A96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quos</w:t>
            </w:r>
            <w:proofErr w:type="spellEnd"/>
          </w:p>
        </w:tc>
        <w:tc>
          <w:tcPr>
            <w:tcW w:w="857" w:type="dxa"/>
            <w:vAlign w:val="center"/>
          </w:tcPr>
          <w:p w14:paraId="7450B802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quas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  <w:vAlign w:val="center"/>
          </w:tcPr>
          <w:p w14:paraId="57B02288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quae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  <w:vAlign w:val="center"/>
          </w:tcPr>
          <w:p w14:paraId="1B299459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 . . . . . . . . . . . . . . . . .</w:t>
            </w:r>
          </w:p>
        </w:tc>
      </w:tr>
      <w:tr w:rsidR="00E23FD8" w:rsidRPr="009B6E67" w14:paraId="6EAE1263" w14:textId="77777777" w:rsidTr="00E23FD8">
        <w:trPr>
          <w:trHeight w:val="340"/>
        </w:trPr>
        <w:tc>
          <w:tcPr>
            <w:tcW w:w="1809" w:type="dxa"/>
            <w:gridSpan w:val="3"/>
            <w:tcBorders>
              <w:right w:val="dashSmallGap" w:sz="12" w:space="0" w:color="auto"/>
            </w:tcBorders>
            <w:vAlign w:val="center"/>
          </w:tcPr>
          <w:p w14:paraId="465E47A7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eius</w:t>
            </w:r>
            <w:proofErr w:type="spellEnd"/>
          </w:p>
        </w:tc>
        <w:tc>
          <w:tcPr>
            <w:tcW w:w="756" w:type="dxa"/>
            <w:tcBorders>
              <w:left w:val="dashSmallGap" w:sz="12" w:space="0" w:color="auto"/>
            </w:tcBorders>
            <w:vAlign w:val="center"/>
          </w:tcPr>
          <w:p w14:paraId="29EF9B66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eorum</w:t>
            </w:r>
            <w:proofErr w:type="spellEnd"/>
          </w:p>
        </w:tc>
        <w:tc>
          <w:tcPr>
            <w:tcW w:w="746" w:type="dxa"/>
            <w:vAlign w:val="center"/>
          </w:tcPr>
          <w:p w14:paraId="682967B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earum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177C417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eorum</w:t>
            </w:r>
            <w:proofErr w:type="spellEnd"/>
          </w:p>
        </w:tc>
        <w:tc>
          <w:tcPr>
            <w:tcW w:w="2014" w:type="dxa"/>
            <w:gridSpan w:val="3"/>
            <w:tcBorders>
              <w:left w:val="single" w:sz="12" w:space="0" w:color="auto"/>
              <w:right w:val="dashSmallGap" w:sz="12" w:space="0" w:color="auto"/>
            </w:tcBorders>
            <w:vAlign w:val="center"/>
          </w:tcPr>
          <w:p w14:paraId="14E7C98C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cuius</w:t>
            </w:r>
            <w:proofErr w:type="spellEnd"/>
          </w:p>
        </w:tc>
        <w:tc>
          <w:tcPr>
            <w:tcW w:w="867" w:type="dxa"/>
            <w:tcBorders>
              <w:left w:val="dashSmallGap" w:sz="12" w:space="0" w:color="auto"/>
            </w:tcBorders>
            <w:vAlign w:val="center"/>
          </w:tcPr>
          <w:p w14:paraId="1B2BC180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quorum</w:t>
            </w:r>
          </w:p>
        </w:tc>
        <w:tc>
          <w:tcPr>
            <w:tcW w:w="857" w:type="dxa"/>
            <w:vAlign w:val="center"/>
          </w:tcPr>
          <w:p w14:paraId="78AB0378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quarum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  <w:vAlign w:val="center"/>
          </w:tcPr>
          <w:p w14:paraId="53B106BB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quorum</w:t>
            </w:r>
          </w:p>
        </w:tc>
        <w:tc>
          <w:tcPr>
            <w:tcW w:w="2068" w:type="dxa"/>
            <w:tcBorders>
              <w:left w:val="dashed" w:sz="4" w:space="0" w:color="auto"/>
            </w:tcBorders>
            <w:vAlign w:val="center"/>
          </w:tcPr>
          <w:p w14:paraId="495C22C1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 . . . . . . . . . . . . . . . . .</w:t>
            </w:r>
          </w:p>
        </w:tc>
      </w:tr>
      <w:tr w:rsidR="00E23FD8" w:rsidRPr="009B6E67" w14:paraId="7F86425A" w14:textId="77777777" w:rsidTr="00E23FD8">
        <w:trPr>
          <w:trHeight w:val="340"/>
        </w:trPr>
        <w:tc>
          <w:tcPr>
            <w:tcW w:w="1809" w:type="dxa"/>
            <w:gridSpan w:val="3"/>
            <w:tcBorders>
              <w:right w:val="dashSmallGap" w:sz="12" w:space="0" w:color="auto"/>
            </w:tcBorders>
            <w:vAlign w:val="center"/>
          </w:tcPr>
          <w:p w14:paraId="27045CB9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ei</w:t>
            </w:r>
            <w:proofErr w:type="spellEnd"/>
          </w:p>
        </w:tc>
        <w:tc>
          <w:tcPr>
            <w:tcW w:w="2258" w:type="dxa"/>
            <w:gridSpan w:val="3"/>
            <w:tcBorders>
              <w:left w:val="dashSmallGap" w:sz="12" w:space="0" w:color="auto"/>
              <w:right w:val="single" w:sz="12" w:space="0" w:color="auto"/>
            </w:tcBorders>
            <w:vAlign w:val="center"/>
          </w:tcPr>
          <w:p w14:paraId="6D65E950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eis</w:t>
            </w:r>
            <w:proofErr w:type="spellEnd"/>
          </w:p>
        </w:tc>
        <w:tc>
          <w:tcPr>
            <w:tcW w:w="2014" w:type="dxa"/>
            <w:gridSpan w:val="3"/>
            <w:tcBorders>
              <w:left w:val="single" w:sz="12" w:space="0" w:color="auto"/>
              <w:right w:val="dashSmallGap" w:sz="12" w:space="0" w:color="auto"/>
            </w:tcBorders>
            <w:vAlign w:val="center"/>
          </w:tcPr>
          <w:p w14:paraId="79B4A688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cui</w:t>
            </w:r>
            <w:proofErr w:type="spellEnd"/>
          </w:p>
        </w:tc>
        <w:tc>
          <w:tcPr>
            <w:tcW w:w="2591" w:type="dxa"/>
            <w:gridSpan w:val="3"/>
            <w:tcBorders>
              <w:left w:val="dashSmallGap" w:sz="12" w:space="0" w:color="auto"/>
              <w:right w:val="dashed" w:sz="4" w:space="0" w:color="auto"/>
            </w:tcBorders>
            <w:vAlign w:val="center"/>
          </w:tcPr>
          <w:p w14:paraId="2265B501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quibus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  <w:vAlign w:val="center"/>
          </w:tcPr>
          <w:p w14:paraId="32DDBC1C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 . . . . . . . . . . . . . . . . .</w:t>
            </w:r>
          </w:p>
        </w:tc>
      </w:tr>
      <w:tr w:rsidR="00E23FD8" w:rsidRPr="009B6E67" w14:paraId="6008622F" w14:textId="77777777" w:rsidTr="00E23FD8">
        <w:trPr>
          <w:trHeight w:val="340"/>
        </w:trPr>
        <w:tc>
          <w:tcPr>
            <w:tcW w:w="581" w:type="dxa"/>
            <w:vAlign w:val="center"/>
          </w:tcPr>
          <w:p w14:paraId="5CAC8223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eo</w:t>
            </w:r>
            <w:proofErr w:type="spellEnd"/>
          </w:p>
        </w:tc>
        <w:tc>
          <w:tcPr>
            <w:tcW w:w="572" w:type="dxa"/>
            <w:vAlign w:val="center"/>
          </w:tcPr>
          <w:p w14:paraId="610953E7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  <w:vAlign w:val="center"/>
          </w:tcPr>
          <w:p w14:paraId="3DE4A0E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eo</w:t>
            </w:r>
            <w:proofErr w:type="spellEnd"/>
          </w:p>
        </w:tc>
        <w:tc>
          <w:tcPr>
            <w:tcW w:w="2258" w:type="dxa"/>
            <w:gridSpan w:val="3"/>
            <w:tcBorders>
              <w:left w:val="dashSmallGap" w:sz="12" w:space="0" w:color="auto"/>
              <w:right w:val="single" w:sz="12" w:space="0" w:color="auto"/>
            </w:tcBorders>
            <w:vAlign w:val="center"/>
          </w:tcPr>
          <w:p w14:paraId="06FEA667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eis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72426C05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</w:t>
            </w:r>
          </w:p>
        </w:tc>
        <w:tc>
          <w:tcPr>
            <w:tcW w:w="682" w:type="dxa"/>
            <w:vAlign w:val="center"/>
          </w:tcPr>
          <w:p w14:paraId="7936FB44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qua</w:t>
            </w:r>
          </w:p>
        </w:tc>
        <w:tc>
          <w:tcPr>
            <w:tcW w:w="646" w:type="dxa"/>
            <w:tcBorders>
              <w:right w:val="dashSmallGap" w:sz="12" w:space="0" w:color="auto"/>
            </w:tcBorders>
            <w:vAlign w:val="center"/>
          </w:tcPr>
          <w:p w14:paraId="4D525EDB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 w:rsidRPr="009B6E67">
              <w:rPr>
                <w:sz w:val="20"/>
              </w:rPr>
              <w:t>quo</w:t>
            </w:r>
          </w:p>
        </w:tc>
        <w:tc>
          <w:tcPr>
            <w:tcW w:w="2591" w:type="dxa"/>
            <w:gridSpan w:val="3"/>
            <w:tcBorders>
              <w:left w:val="dashSmallGap" w:sz="12" w:space="0" w:color="auto"/>
              <w:right w:val="dashed" w:sz="4" w:space="0" w:color="auto"/>
            </w:tcBorders>
            <w:vAlign w:val="center"/>
          </w:tcPr>
          <w:p w14:paraId="6C0DDAD6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proofErr w:type="spellStart"/>
            <w:r w:rsidRPr="009B6E67">
              <w:rPr>
                <w:sz w:val="20"/>
              </w:rPr>
              <w:t>quibus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  <w:vAlign w:val="center"/>
          </w:tcPr>
          <w:p w14:paraId="6A91376E" w14:textId="77777777" w:rsidR="00E23FD8" w:rsidRPr="009B6E67" w:rsidRDefault="00E23FD8" w:rsidP="00E23F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 . . . . . . . . . . . . . . . . .</w:t>
            </w:r>
          </w:p>
        </w:tc>
      </w:tr>
    </w:tbl>
    <w:p w14:paraId="3CAB7C24" w14:textId="77777777" w:rsidR="000F7A78" w:rsidRDefault="000F7A78" w:rsidP="000F7A78">
      <w:pPr>
        <w:pStyle w:val="Sansinterligne"/>
        <w:rPr>
          <w:sz w:val="10"/>
        </w:rPr>
      </w:pPr>
    </w:p>
    <w:p w14:paraId="19C64D78" w14:textId="77777777" w:rsidR="00E23FD8" w:rsidRPr="009B6E67" w:rsidRDefault="00E23FD8" w:rsidP="00E23FD8">
      <w:pPr>
        <w:pStyle w:val="Sansinterligne"/>
      </w:pPr>
      <w:r w:rsidRPr="009B6E67">
        <w:t xml:space="preserve">Les déterminants-pronoms se déclinent de manière similaire à </w:t>
      </w:r>
      <w:proofErr w:type="spellStart"/>
      <w:r w:rsidRPr="009B6E67">
        <w:rPr>
          <w:i/>
        </w:rPr>
        <w:t>is</w:t>
      </w:r>
      <w:proofErr w:type="spellEnd"/>
      <w:r w:rsidRPr="009B6E67">
        <w:rPr>
          <w:i/>
        </w:rPr>
        <w:t xml:space="preserve">, </w:t>
      </w:r>
      <w:proofErr w:type="spellStart"/>
      <w:r w:rsidRPr="009B6E67">
        <w:rPr>
          <w:i/>
        </w:rPr>
        <w:t>ea</w:t>
      </w:r>
      <w:proofErr w:type="spellEnd"/>
      <w:r w:rsidRPr="009B6E67">
        <w:rPr>
          <w:i/>
        </w:rPr>
        <w:t>, id </w:t>
      </w:r>
      <w:r w:rsidRPr="009B6E67">
        <w:t>:</w:t>
      </w: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E23FD8" w:rsidRPr="009B6E67" w14:paraId="0D42C776" w14:textId="77777777" w:rsidTr="00DE1AED">
        <w:trPr>
          <w:jc w:val="center"/>
        </w:trPr>
        <w:tc>
          <w:tcPr>
            <w:tcW w:w="4876" w:type="dxa"/>
            <w:vAlign w:val="center"/>
          </w:tcPr>
          <w:p w14:paraId="6796A6A5" w14:textId="77777777" w:rsidR="00E23FD8" w:rsidRPr="009B6E67" w:rsidRDefault="00E23FD8" w:rsidP="00DE1AED">
            <w:pPr>
              <w:pStyle w:val="Sansinterligne"/>
            </w:pPr>
            <w:r w:rsidRPr="009B6E67">
              <w:rPr>
                <w:i/>
              </w:rPr>
              <w:t xml:space="preserve">hic, </w:t>
            </w:r>
            <w:proofErr w:type="spellStart"/>
            <w:r w:rsidRPr="009B6E67">
              <w:rPr>
                <w:i/>
              </w:rPr>
              <w:t>haec</w:t>
            </w:r>
            <w:proofErr w:type="spellEnd"/>
            <w:r w:rsidRPr="009B6E67">
              <w:rPr>
                <w:i/>
              </w:rPr>
              <w:t>, hoc</w:t>
            </w:r>
            <w:r w:rsidRPr="009B6E67">
              <w:t xml:space="preserve"> (celui-ci, celle-ci, ceci)</w:t>
            </w:r>
          </w:p>
          <w:p w14:paraId="1983EEAC" w14:textId="77777777" w:rsidR="00E23FD8" w:rsidRPr="009B6E67" w:rsidRDefault="00E23FD8" w:rsidP="00DE1AED">
            <w:pPr>
              <w:pStyle w:val="Sansinterligne"/>
            </w:pPr>
            <w:r w:rsidRPr="009B6E67">
              <w:rPr>
                <w:i/>
              </w:rPr>
              <w:t xml:space="preserve">ille, </w:t>
            </w:r>
            <w:proofErr w:type="spellStart"/>
            <w:r w:rsidRPr="009B6E67">
              <w:rPr>
                <w:i/>
              </w:rPr>
              <w:t>illa</w:t>
            </w:r>
            <w:proofErr w:type="spellEnd"/>
            <w:r w:rsidRPr="009B6E67">
              <w:rPr>
                <w:i/>
              </w:rPr>
              <w:t xml:space="preserve">, </w:t>
            </w:r>
            <w:proofErr w:type="spellStart"/>
            <w:r w:rsidRPr="009B6E67">
              <w:rPr>
                <w:i/>
              </w:rPr>
              <w:t>illud</w:t>
            </w:r>
            <w:proofErr w:type="spellEnd"/>
            <w:r w:rsidRPr="009B6E67">
              <w:t xml:space="preserve"> (celui-là, celle-là, cela)</w:t>
            </w:r>
          </w:p>
        </w:tc>
        <w:tc>
          <w:tcPr>
            <w:tcW w:w="4876" w:type="dxa"/>
            <w:vAlign w:val="center"/>
          </w:tcPr>
          <w:p w14:paraId="7567F115" w14:textId="77777777" w:rsidR="00E23FD8" w:rsidRPr="009B6E67" w:rsidRDefault="00E23FD8" w:rsidP="00DE1AED">
            <w:pPr>
              <w:pStyle w:val="Sansinterligne"/>
            </w:pPr>
            <w:proofErr w:type="spellStart"/>
            <w:r w:rsidRPr="009B6E67">
              <w:rPr>
                <w:i/>
              </w:rPr>
              <w:t>isdem</w:t>
            </w:r>
            <w:proofErr w:type="spellEnd"/>
            <w:r w:rsidRPr="009B6E67">
              <w:rPr>
                <w:i/>
              </w:rPr>
              <w:t xml:space="preserve">, </w:t>
            </w:r>
            <w:proofErr w:type="spellStart"/>
            <w:r w:rsidRPr="009B6E67">
              <w:rPr>
                <w:i/>
              </w:rPr>
              <w:t>eadem</w:t>
            </w:r>
            <w:proofErr w:type="spellEnd"/>
            <w:r w:rsidRPr="009B6E67">
              <w:rPr>
                <w:i/>
              </w:rPr>
              <w:t>, idem</w:t>
            </w:r>
            <w:r w:rsidRPr="009B6E67">
              <w:t xml:space="preserve"> (le même, la même)</w:t>
            </w:r>
          </w:p>
          <w:p w14:paraId="2F98A01A" w14:textId="77777777" w:rsidR="00E23FD8" w:rsidRPr="009B6E67" w:rsidRDefault="00E23FD8" w:rsidP="00DE1AED">
            <w:pPr>
              <w:pStyle w:val="Sansinterligne"/>
              <w:rPr>
                <w:rFonts w:cstheme="minorHAnsi"/>
              </w:rPr>
            </w:pPr>
            <w:proofErr w:type="spellStart"/>
            <w:r w:rsidRPr="009B6E67">
              <w:rPr>
                <w:i/>
              </w:rPr>
              <w:t>ipse</w:t>
            </w:r>
            <w:proofErr w:type="spellEnd"/>
            <w:r w:rsidRPr="009B6E67">
              <w:rPr>
                <w:i/>
              </w:rPr>
              <w:t xml:space="preserve">, </w:t>
            </w:r>
            <w:proofErr w:type="spellStart"/>
            <w:r w:rsidRPr="009B6E67">
              <w:rPr>
                <w:i/>
              </w:rPr>
              <w:t>ipsa</w:t>
            </w:r>
            <w:proofErr w:type="spellEnd"/>
            <w:r w:rsidRPr="009B6E67">
              <w:rPr>
                <w:i/>
              </w:rPr>
              <w:t>, ipsum</w:t>
            </w:r>
            <w:r w:rsidRPr="009B6E67">
              <w:t xml:space="preserve"> (lui- même, elle-même)</w:t>
            </w:r>
          </w:p>
        </w:tc>
      </w:tr>
    </w:tbl>
    <w:p w14:paraId="55EAAE51" w14:textId="77777777" w:rsidR="00E23FD8" w:rsidRDefault="00E23FD8" w:rsidP="00E23FD8">
      <w:pPr>
        <w:pStyle w:val="Sansinterligne"/>
      </w:pPr>
    </w:p>
    <w:p w14:paraId="272E38F6" w14:textId="77777777" w:rsidR="000F7A78" w:rsidRDefault="00E23FD8" w:rsidP="00A06237">
      <w:pPr>
        <w:pStyle w:val="Titre2"/>
        <w:numPr>
          <w:ilvl w:val="0"/>
          <w:numId w:val="5"/>
        </w:numPr>
        <w:spacing w:line="276" w:lineRule="auto"/>
      </w:pPr>
      <w:r>
        <w:t>L’ablatif absolu</w:t>
      </w:r>
    </w:p>
    <w:p w14:paraId="334BFF8C" w14:textId="77777777" w:rsidR="00E23FD8" w:rsidRDefault="00E23FD8" w:rsidP="00E23FD8">
      <w:pPr>
        <w:pStyle w:val="Sansinterligne"/>
        <w:spacing w:line="276" w:lineRule="auto"/>
        <w:rPr>
          <w:rFonts w:cstheme="minorHAnsi"/>
        </w:rPr>
      </w:pPr>
      <w:r>
        <w:rPr>
          <w:rFonts w:cstheme="minorHAnsi"/>
        </w:rPr>
        <w:t xml:space="preserve">Un ablatif est composé d’un </w:t>
      </w:r>
      <w:r w:rsidRPr="00905C81">
        <w:rPr>
          <w:rFonts w:cstheme="minorHAnsi"/>
        </w:rPr>
        <w:t>PPP à l’ablatif (B</w:t>
      </w:r>
      <w:r>
        <w:rPr>
          <w:rFonts w:cstheme="minorHAnsi"/>
        </w:rPr>
        <w:t>ASE) + NOM à l’ablatif (SUJET)</w:t>
      </w:r>
      <w:r>
        <w:rPr>
          <w:rFonts w:cstheme="minorHAnsi"/>
        </w:rPr>
        <w:tab/>
        <w:t xml:space="preserve">   (</w:t>
      </w:r>
      <w:r w:rsidRPr="006F05CC">
        <w:rPr>
          <w:rFonts w:cstheme="minorHAnsi"/>
          <w:u w:val="single"/>
        </w:rPr>
        <w:t>e</w:t>
      </w:r>
      <w:r w:rsidRPr="00905C81">
        <w:rPr>
          <w:rFonts w:cstheme="minorHAnsi"/>
          <w:u w:val="single"/>
        </w:rPr>
        <w:t>x :</w:t>
      </w:r>
      <w:r w:rsidRPr="00905C81">
        <w:rPr>
          <w:rFonts w:cstheme="minorHAnsi"/>
        </w:rPr>
        <w:t xml:space="preserve"> </w:t>
      </w:r>
      <w:r w:rsidRPr="00905C81">
        <w:rPr>
          <w:rFonts w:cstheme="minorHAnsi"/>
          <w:i/>
        </w:rPr>
        <w:t xml:space="preserve">rosis </w:t>
      </w:r>
      <w:proofErr w:type="spellStart"/>
      <w:r w:rsidRPr="00905C81">
        <w:rPr>
          <w:rFonts w:cstheme="minorHAnsi"/>
          <w:i/>
        </w:rPr>
        <w:t>captis</w:t>
      </w:r>
      <w:proofErr w:type="spellEnd"/>
      <w:r w:rsidRPr="00905C81">
        <w:rPr>
          <w:rFonts w:cstheme="minorHAnsi"/>
        </w:rPr>
        <w:t>)</w:t>
      </w:r>
    </w:p>
    <w:p w14:paraId="059770F5" w14:textId="77777777" w:rsidR="00E23FD8" w:rsidRPr="00674F85" w:rsidRDefault="00E23FD8" w:rsidP="00E23FD8">
      <w:pPr>
        <w:pStyle w:val="Sansinterligne"/>
        <w:rPr>
          <w:rFonts w:cstheme="minorHAnsi"/>
          <w:sz w:val="10"/>
          <w:szCs w:val="10"/>
        </w:rPr>
      </w:pPr>
    </w:p>
    <w:p w14:paraId="1DD52B57" w14:textId="77777777" w:rsidR="00E23FD8" w:rsidRPr="00905C81" w:rsidRDefault="00E23FD8" w:rsidP="00E23FD8">
      <w:pPr>
        <w:pStyle w:val="Sansinterligne"/>
        <w:spacing w:line="360" w:lineRule="auto"/>
        <w:rPr>
          <w:rFonts w:cstheme="minorHAnsi"/>
        </w:rPr>
      </w:pPr>
      <w:r w:rsidRPr="00905C81">
        <w:rPr>
          <w:rFonts w:cstheme="minorHAnsi"/>
        </w:rPr>
        <w:sym w:font="Wingdings" w:char="F0E8"/>
      </w:r>
      <w:r w:rsidRPr="00905C81">
        <w:rPr>
          <w:rFonts w:cstheme="minorHAnsi"/>
        </w:rPr>
        <w:t xml:space="preserve"> « </w:t>
      </w:r>
      <w:r w:rsidRPr="00E631BB">
        <w:rPr>
          <w:rFonts w:ascii="Courier New" w:hAnsi="Courier New" w:cs="Courier New"/>
        </w:rPr>
        <w:t>SUJET</w:t>
      </w:r>
      <w:r w:rsidRPr="00905C81">
        <w:rPr>
          <w:rFonts w:cstheme="minorHAnsi"/>
        </w:rPr>
        <w:t xml:space="preserve"> ayant été </w:t>
      </w:r>
      <w:r w:rsidRPr="00E631BB">
        <w:rPr>
          <w:rFonts w:ascii="Courier New" w:hAnsi="Courier New" w:cs="Courier New"/>
        </w:rPr>
        <w:t>BASE</w:t>
      </w:r>
      <w:r w:rsidRPr="00905C81">
        <w:rPr>
          <w:rFonts w:cstheme="minorHAnsi"/>
        </w:rPr>
        <w:t> »</w:t>
      </w:r>
      <w:r w:rsidRPr="00905C81">
        <w:rPr>
          <w:rFonts w:cstheme="minorHAnsi"/>
        </w:rPr>
        <w:tab/>
        <w:t xml:space="preserve"> </w:t>
      </w:r>
      <w:r w:rsidRPr="00905C81"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905C81">
        <w:rPr>
          <w:rFonts w:cstheme="minorHAnsi"/>
        </w:rPr>
        <w:t>(</w:t>
      </w:r>
      <w:r w:rsidRPr="00905C81">
        <w:rPr>
          <w:rFonts w:cstheme="minorHAnsi"/>
          <w:u w:val="single"/>
        </w:rPr>
        <w:t>ex :</w:t>
      </w:r>
      <w:r w:rsidRPr="00905C81">
        <w:rPr>
          <w:rFonts w:cstheme="minorHAnsi"/>
        </w:rPr>
        <w:t xml:space="preserve"> « </w:t>
      </w:r>
      <w:r>
        <w:rPr>
          <w:rFonts w:cstheme="minorHAnsi"/>
        </w:rPr>
        <w:t>. . . . . . . . . . . . . . . . . . . . . .</w:t>
      </w:r>
      <w:r w:rsidRPr="00905C81">
        <w:rPr>
          <w:rFonts w:cstheme="minorHAnsi"/>
        </w:rPr>
        <w:t> </w:t>
      </w:r>
      <w:r>
        <w:rPr>
          <w:rFonts w:cstheme="minorHAnsi"/>
        </w:rPr>
        <w:t xml:space="preserve">. . . . . . . . . . . . </w:t>
      </w:r>
      <w:r w:rsidRPr="00905C81">
        <w:rPr>
          <w:rFonts w:cstheme="minorHAnsi"/>
        </w:rPr>
        <w:t>»)</w:t>
      </w:r>
    </w:p>
    <w:p w14:paraId="15EC7543" w14:textId="77777777" w:rsidR="00E23FD8" w:rsidRPr="00905C81" w:rsidRDefault="00E23FD8" w:rsidP="00E23FD8">
      <w:pPr>
        <w:pStyle w:val="Sansinterligne"/>
        <w:spacing w:line="360" w:lineRule="auto"/>
        <w:rPr>
          <w:rFonts w:cstheme="minorHAnsi"/>
        </w:rPr>
      </w:pPr>
      <w:r w:rsidRPr="00905C81">
        <w:rPr>
          <w:rFonts w:cstheme="minorHAnsi"/>
        </w:rPr>
        <w:t xml:space="preserve">     </w:t>
      </w:r>
      <w:proofErr w:type="gramStart"/>
      <w:r w:rsidRPr="00905C81">
        <w:rPr>
          <w:rFonts w:cstheme="minorHAnsi"/>
          <w:u w:val="single"/>
        </w:rPr>
        <w:t>ou</w:t>
      </w:r>
      <w:proofErr w:type="gramEnd"/>
      <w:r w:rsidRPr="00905C81">
        <w:rPr>
          <w:rFonts w:cstheme="minorHAnsi"/>
        </w:rPr>
        <w:t xml:space="preserve"> « Après avoir </w:t>
      </w:r>
      <w:r w:rsidRPr="00E631BB">
        <w:rPr>
          <w:rFonts w:ascii="Courier New" w:hAnsi="Courier New" w:cs="Courier New"/>
        </w:rPr>
        <w:t>BASE</w:t>
      </w:r>
      <w:r w:rsidRPr="00905C81">
        <w:rPr>
          <w:rFonts w:cstheme="minorHAnsi"/>
        </w:rPr>
        <w:t xml:space="preserve"> </w:t>
      </w:r>
      <w:r w:rsidRPr="00E631BB">
        <w:rPr>
          <w:rFonts w:ascii="Courier New" w:hAnsi="Courier New" w:cs="Courier New"/>
        </w:rPr>
        <w:t>SUJET</w:t>
      </w:r>
      <w:r w:rsidRPr="00905C81">
        <w:rPr>
          <w:rFonts w:cstheme="minorHAnsi"/>
        </w:rPr>
        <w:t xml:space="preserve"> » </w:t>
      </w:r>
      <w:r w:rsidRPr="00905C81"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905C81">
        <w:rPr>
          <w:rFonts w:cstheme="minorHAnsi"/>
        </w:rPr>
        <w:t>(</w:t>
      </w:r>
      <w:r w:rsidRPr="00905C81">
        <w:rPr>
          <w:rFonts w:cstheme="minorHAnsi"/>
          <w:u w:val="single"/>
        </w:rPr>
        <w:t>ex :</w:t>
      </w:r>
      <w:r w:rsidRPr="00905C81">
        <w:rPr>
          <w:rFonts w:cstheme="minorHAnsi"/>
        </w:rPr>
        <w:t xml:space="preserve"> « </w:t>
      </w:r>
      <w:r>
        <w:rPr>
          <w:rFonts w:cstheme="minorHAnsi"/>
        </w:rPr>
        <w:t>. . . . . . . . . . . . . . . . . . . . . .</w:t>
      </w:r>
      <w:r w:rsidRPr="00905C81">
        <w:rPr>
          <w:rFonts w:cstheme="minorHAnsi"/>
        </w:rPr>
        <w:t> </w:t>
      </w:r>
      <w:r>
        <w:rPr>
          <w:rFonts w:cstheme="minorHAnsi"/>
        </w:rPr>
        <w:t xml:space="preserve">. . . . . . . . . . . . </w:t>
      </w:r>
      <w:r w:rsidRPr="00905C81">
        <w:rPr>
          <w:rFonts w:cstheme="minorHAnsi"/>
        </w:rPr>
        <w:t>»)</w:t>
      </w:r>
    </w:p>
    <w:p w14:paraId="2B5B37D9" w14:textId="77777777" w:rsidR="00E23FD8" w:rsidRPr="00905C81" w:rsidRDefault="00E23FD8" w:rsidP="00E23FD8">
      <w:pPr>
        <w:pStyle w:val="Sansinterligne"/>
        <w:spacing w:line="360" w:lineRule="auto"/>
        <w:rPr>
          <w:rFonts w:cstheme="minorHAnsi"/>
        </w:rPr>
      </w:pPr>
      <w:r w:rsidRPr="00905C81">
        <w:rPr>
          <w:rFonts w:cstheme="minorHAnsi"/>
        </w:rPr>
        <w:t xml:space="preserve">     </w:t>
      </w:r>
      <w:proofErr w:type="gramStart"/>
      <w:r w:rsidRPr="00905C81">
        <w:rPr>
          <w:rFonts w:cstheme="minorHAnsi"/>
          <w:u w:val="single"/>
        </w:rPr>
        <w:t>ou</w:t>
      </w:r>
      <w:proofErr w:type="gramEnd"/>
      <w:r w:rsidRPr="00905C81">
        <w:rPr>
          <w:rFonts w:cstheme="minorHAnsi"/>
        </w:rPr>
        <w:t xml:space="preserve"> « </w:t>
      </w:r>
      <w:r w:rsidRPr="00E631BB">
        <w:rPr>
          <w:rFonts w:ascii="Courier New" w:hAnsi="Courier New" w:cs="Courier New"/>
        </w:rPr>
        <w:t>SUJET</w:t>
      </w:r>
      <w:r w:rsidRPr="00905C81">
        <w:rPr>
          <w:rFonts w:cstheme="minorHAnsi"/>
        </w:rPr>
        <w:t xml:space="preserve"> </w:t>
      </w:r>
      <w:r w:rsidRPr="00E631BB">
        <w:rPr>
          <w:rFonts w:ascii="Courier New" w:hAnsi="Courier New" w:cs="Courier New"/>
        </w:rPr>
        <w:t>BASE</w:t>
      </w:r>
      <w:r w:rsidRPr="00905C81">
        <w:rPr>
          <w:rFonts w:cstheme="minorHAnsi"/>
        </w:rPr>
        <w:t xml:space="preserve"> » </w:t>
      </w:r>
      <w:r w:rsidRPr="00905C81">
        <w:rPr>
          <w:rFonts w:cstheme="minorHAnsi"/>
        </w:rPr>
        <w:tab/>
        <w:t xml:space="preserve"> </w:t>
      </w:r>
      <w:r w:rsidRPr="00905C81"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905C81">
        <w:rPr>
          <w:rFonts w:cstheme="minorHAnsi"/>
        </w:rPr>
        <w:t>(</w:t>
      </w:r>
      <w:r w:rsidRPr="00905C81">
        <w:rPr>
          <w:rFonts w:cstheme="minorHAnsi"/>
          <w:u w:val="single"/>
        </w:rPr>
        <w:t>ex :</w:t>
      </w:r>
      <w:r w:rsidRPr="00905C81">
        <w:rPr>
          <w:rFonts w:cstheme="minorHAnsi"/>
        </w:rPr>
        <w:t xml:space="preserve"> « </w:t>
      </w:r>
      <w:r>
        <w:rPr>
          <w:rFonts w:cstheme="minorHAnsi"/>
        </w:rPr>
        <w:t>. . . . . . . . . . . . . . . . . . . . . .</w:t>
      </w:r>
      <w:r w:rsidRPr="00905C81">
        <w:rPr>
          <w:rFonts w:cstheme="minorHAnsi"/>
        </w:rPr>
        <w:t> </w:t>
      </w:r>
      <w:r>
        <w:rPr>
          <w:rFonts w:cstheme="minorHAnsi"/>
        </w:rPr>
        <w:t xml:space="preserve">. . . . . . . . . . . . </w:t>
      </w:r>
      <w:r w:rsidRPr="00905C81">
        <w:rPr>
          <w:rFonts w:cstheme="minorHAnsi"/>
        </w:rPr>
        <w:t>»)</w:t>
      </w:r>
    </w:p>
    <w:p w14:paraId="657A559F" w14:textId="6D4A8D2B" w:rsidR="00E23FD8" w:rsidRPr="00905C81" w:rsidRDefault="002D2CEC" w:rsidP="00E23FD8">
      <w:pPr>
        <w:pStyle w:val="Sansinterligne"/>
        <w:rPr>
          <w:rFonts w:cstheme="minorHAnsi"/>
          <w:sz w:val="12"/>
        </w:rPr>
      </w:pPr>
      <w:r w:rsidRPr="00EF4E86"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 wp14:anchorId="4D887674" wp14:editId="6BA53B68">
            <wp:simplePos x="0" y="0"/>
            <wp:positionH relativeFrom="margin">
              <wp:posOffset>20320</wp:posOffset>
            </wp:positionH>
            <wp:positionV relativeFrom="margin">
              <wp:posOffset>3876675</wp:posOffset>
            </wp:positionV>
            <wp:extent cx="266700" cy="210820"/>
            <wp:effectExtent l="0" t="0" r="0" b="0"/>
            <wp:wrapNone/>
            <wp:docPr id="554" name="Imag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3B424" w14:textId="15EE2D3F" w:rsidR="00E23FD8" w:rsidRPr="00905C81" w:rsidRDefault="00E23FD8" w:rsidP="00E23FD8">
      <w:pPr>
        <w:pStyle w:val="Sansinterligne"/>
        <w:rPr>
          <w:rFonts w:cstheme="minorHAnsi"/>
        </w:rPr>
      </w:pPr>
      <w:r>
        <w:rPr>
          <w:rFonts w:cstheme="minorHAnsi"/>
        </w:rPr>
        <w:t xml:space="preserve">           </w:t>
      </w:r>
      <w:proofErr w:type="gramStart"/>
      <w:r w:rsidRPr="00905C81">
        <w:rPr>
          <w:rFonts w:cstheme="minorHAnsi"/>
        </w:rPr>
        <w:t>toujours</w:t>
      </w:r>
      <w:proofErr w:type="gramEnd"/>
      <w:r w:rsidRPr="00905C81">
        <w:rPr>
          <w:rFonts w:cstheme="minorHAnsi"/>
        </w:rPr>
        <w:t xml:space="preserve"> essayer de rendre la traduction littéraire</w:t>
      </w:r>
      <w:r>
        <w:rPr>
          <w:rFonts w:cstheme="minorHAnsi"/>
        </w:rPr>
        <w:t> !</w:t>
      </w:r>
    </w:p>
    <w:p w14:paraId="57929AD3" w14:textId="77777777" w:rsidR="00122A2F" w:rsidRPr="009F6883" w:rsidRDefault="00122A2F" w:rsidP="009F6883">
      <w:pPr>
        <w:pStyle w:val="Sansinterligne"/>
        <w:rPr>
          <w:sz w:val="10"/>
        </w:rPr>
      </w:pPr>
    </w:p>
    <w:p w14:paraId="2E4A7103" w14:textId="77777777" w:rsidR="000F7A78" w:rsidRDefault="009F6883" w:rsidP="000F7A78">
      <w:pPr>
        <w:pStyle w:val="Titre2"/>
        <w:spacing w:line="276" w:lineRule="auto"/>
      </w:pPr>
      <w:r>
        <w:t xml:space="preserve">La </w:t>
      </w:r>
      <w:r w:rsidR="00E23FD8">
        <w:t>proposition infinitive</w:t>
      </w:r>
    </w:p>
    <w:p w14:paraId="78DE4A31" w14:textId="77777777" w:rsidR="00E23FD8" w:rsidRDefault="00E23FD8" w:rsidP="00E23FD8">
      <w:pPr>
        <w:pStyle w:val="Sansinterligne"/>
        <w:rPr>
          <w:rFonts w:cstheme="minorHAnsi"/>
        </w:rPr>
      </w:pPr>
      <w:r>
        <w:rPr>
          <w:rFonts w:cstheme="minorHAnsi"/>
        </w:rPr>
        <w:t>Deux conditions sont nécessaires :</w:t>
      </w:r>
    </w:p>
    <w:p w14:paraId="02D12C4C" w14:textId="77777777" w:rsidR="00E23FD8" w:rsidRPr="00E631BB" w:rsidRDefault="00E23FD8" w:rsidP="00E23FD8">
      <w:pPr>
        <w:pStyle w:val="Sansinterligne"/>
        <w:rPr>
          <w:rFonts w:cstheme="minorHAnsi"/>
          <w:sz w:val="10"/>
          <w:szCs w:val="10"/>
        </w:rPr>
      </w:pPr>
    </w:p>
    <w:p w14:paraId="2D9D01B4" w14:textId="77777777" w:rsidR="00E23FD8" w:rsidRPr="00905C81" w:rsidRDefault="00E23FD8" w:rsidP="00E23FD8">
      <w:pPr>
        <w:pStyle w:val="Sansinterligne"/>
        <w:spacing w:line="360" w:lineRule="auto"/>
        <w:rPr>
          <w:rFonts w:cstheme="minorHAnsi"/>
        </w:rPr>
      </w:pPr>
      <w:r w:rsidRPr="00104202">
        <w:t>1°)</w:t>
      </w:r>
      <w:r w:rsidRPr="00932014">
        <w:rPr>
          <w:rFonts w:cs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theme="minorHAnsi"/>
        </w:rPr>
        <w:t xml:space="preserve">un </w:t>
      </w:r>
      <w:r w:rsidRPr="00905C81">
        <w:rPr>
          <w:rFonts w:cstheme="minorHAnsi"/>
        </w:rPr>
        <w:t>sujet à l’</w:t>
      </w:r>
      <w:r>
        <w:rPr>
          <w:rFonts w:cstheme="minorHAnsi"/>
        </w:rPr>
        <w:t xml:space="preserve"> . . . . . . . . . . . . . . . . . .</w:t>
      </w:r>
    </w:p>
    <w:p w14:paraId="7B5722AB" w14:textId="77777777" w:rsidR="00E23FD8" w:rsidRPr="00905C81" w:rsidRDefault="00E23FD8" w:rsidP="00E23FD8">
      <w:pPr>
        <w:pStyle w:val="Sansinterligne"/>
        <w:spacing w:line="360" w:lineRule="auto"/>
        <w:rPr>
          <w:rFonts w:cstheme="minorHAnsi"/>
        </w:rPr>
      </w:pPr>
      <w:r w:rsidRPr="00104202">
        <w:t>2°)</w:t>
      </w:r>
      <w:r w:rsidRPr="00932014">
        <w:rPr>
          <w:rFonts w:cs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theme="minorHAnsi"/>
        </w:rPr>
        <w:t xml:space="preserve">un </w:t>
      </w:r>
      <w:r w:rsidRPr="00905C81">
        <w:rPr>
          <w:rFonts w:cstheme="minorHAnsi"/>
        </w:rPr>
        <w:t>verbe à l’</w:t>
      </w:r>
      <w:r>
        <w:rPr>
          <w:rFonts w:cstheme="minorHAnsi"/>
        </w:rPr>
        <w:t xml:space="preserve"> . . . . . . . . . . . . . . . . . .</w:t>
      </w:r>
    </w:p>
    <w:p w14:paraId="58D9E784" w14:textId="25407A6A" w:rsidR="00E23FD8" w:rsidRPr="00905C81" w:rsidRDefault="002D2CEC" w:rsidP="00E23FD8">
      <w:pPr>
        <w:pStyle w:val="Sansinterligne"/>
        <w:rPr>
          <w:rFonts w:cstheme="minorHAnsi"/>
          <w:sz w:val="14"/>
        </w:rPr>
      </w:pPr>
      <w:r w:rsidRPr="00EF4E86">
        <w:rPr>
          <w:noProof/>
          <w:lang w:eastAsia="fr-BE"/>
        </w:rPr>
        <w:drawing>
          <wp:anchor distT="0" distB="0" distL="114300" distR="114300" simplePos="0" relativeHeight="251660800" behindDoc="0" locked="0" layoutInCell="1" allowOverlap="1" wp14:anchorId="1A32AF5E" wp14:editId="3FBBD39E">
            <wp:simplePos x="0" y="0"/>
            <wp:positionH relativeFrom="margin">
              <wp:posOffset>10160</wp:posOffset>
            </wp:positionH>
            <wp:positionV relativeFrom="margin">
              <wp:posOffset>5193030</wp:posOffset>
            </wp:positionV>
            <wp:extent cx="266700" cy="210820"/>
            <wp:effectExtent l="0" t="0" r="0" b="0"/>
            <wp:wrapNone/>
            <wp:docPr id="555" name="Imag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39449" w14:textId="221F4901" w:rsidR="00E23FD8" w:rsidRDefault="00E23FD8" w:rsidP="00E23FD8">
      <w:pPr>
        <w:pStyle w:val="Sansinterligne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 w:rsidRPr="00905C81">
        <w:rPr>
          <w:rFonts w:cstheme="minorHAnsi"/>
        </w:rPr>
        <w:t>après</w:t>
      </w:r>
      <w:proofErr w:type="gramEnd"/>
      <w:r w:rsidRPr="00905C81">
        <w:rPr>
          <w:rFonts w:cstheme="minorHAnsi"/>
        </w:rPr>
        <w:t xml:space="preserve"> traduction de la principale, ajouter la conjonction « que » en français</w:t>
      </w:r>
      <w:r>
        <w:rPr>
          <w:rFonts w:cstheme="minorHAnsi"/>
        </w:rPr>
        <w:t> !</w:t>
      </w:r>
    </w:p>
    <w:p w14:paraId="4AAC8C7C" w14:textId="77777777" w:rsidR="00E23FD8" w:rsidRPr="00E631BB" w:rsidRDefault="00E23FD8" w:rsidP="00E23FD8">
      <w:pPr>
        <w:pStyle w:val="Sansinterligne"/>
        <w:rPr>
          <w:rFonts w:cstheme="minorHAnsi"/>
          <w:sz w:val="16"/>
        </w:rPr>
      </w:pPr>
    </w:p>
    <w:p w14:paraId="58965453" w14:textId="77777777" w:rsidR="00E23FD8" w:rsidRDefault="00E23FD8" w:rsidP="00E23FD8">
      <w:pPr>
        <w:pStyle w:val="Sansinterligne"/>
        <w:rPr>
          <w:rFonts w:cstheme="minorHAnsi"/>
        </w:rPr>
      </w:pPr>
      <w:r>
        <w:rPr>
          <w:rFonts w:cstheme="minorHAnsi"/>
        </w:rPr>
        <w:t>Il faut veiller, lors de la traduction de l’infinitif, à la concordance des temps :</w:t>
      </w:r>
    </w:p>
    <w:p w14:paraId="1A2DE7D8" w14:textId="77777777" w:rsidR="00E23FD8" w:rsidRPr="00932014" w:rsidRDefault="00E23FD8" w:rsidP="00E23FD8">
      <w:pPr>
        <w:pStyle w:val="Sansinterligne"/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</w:tblGrid>
      <w:tr w:rsidR="00E23FD8" w:rsidRPr="008738D9" w14:paraId="4432C7AA" w14:textId="77777777" w:rsidTr="00DE1AED">
        <w:trPr>
          <w:jc w:val="center"/>
        </w:trPr>
        <w:tc>
          <w:tcPr>
            <w:tcW w:w="1928" w:type="dxa"/>
          </w:tcPr>
          <w:p w14:paraId="6E240E53" w14:textId="77777777" w:rsidR="00E23FD8" w:rsidRPr="008738D9" w:rsidRDefault="00E23FD8" w:rsidP="00DE1AED">
            <w:pPr>
              <w:pStyle w:val="Sansinterligne"/>
              <w:spacing w:line="276" w:lineRule="auto"/>
              <w:jc w:val="center"/>
              <w:rPr>
                <w:b/>
                <w:sz w:val="20"/>
              </w:rPr>
            </w:pPr>
            <w:r w:rsidRPr="008738D9">
              <w:rPr>
                <w:b/>
                <w:sz w:val="20"/>
              </w:rPr>
              <w:t>Si l’infinitif est au …,</w:t>
            </w:r>
          </w:p>
        </w:tc>
        <w:tc>
          <w:tcPr>
            <w:tcW w:w="1928" w:type="dxa"/>
          </w:tcPr>
          <w:p w14:paraId="78468394" w14:textId="77777777" w:rsidR="00E23FD8" w:rsidRPr="008738D9" w:rsidRDefault="00E23FD8" w:rsidP="00DE1AED">
            <w:pPr>
              <w:pStyle w:val="Sansinterligne"/>
              <w:spacing w:line="276" w:lineRule="auto"/>
              <w:jc w:val="center"/>
              <w:rPr>
                <w:b/>
                <w:sz w:val="20"/>
              </w:rPr>
            </w:pPr>
            <w:r w:rsidRPr="008738D9">
              <w:rPr>
                <w:b/>
                <w:sz w:val="20"/>
              </w:rPr>
              <w:t>… la nuance est …</w:t>
            </w:r>
          </w:p>
        </w:tc>
      </w:tr>
      <w:tr w:rsidR="00E23FD8" w14:paraId="327685C9" w14:textId="77777777" w:rsidTr="00DE1AED">
        <w:trPr>
          <w:jc w:val="center"/>
        </w:trPr>
        <w:tc>
          <w:tcPr>
            <w:tcW w:w="1928" w:type="dxa"/>
          </w:tcPr>
          <w:p w14:paraId="6B22AB2F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parfait</w:t>
            </w:r>
          </w:p>
        </w:tc>
        <w:tc>
          <w:tcPr>
            <w:tcW w:w="1928" w:type="dxa"/>
          </w:tcPr>
          <w:p w14:paraId="2C0E0F87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l’antériorité</w:t>
            </w:r>
          </w:p>
        </w:tc>
      </w:tr>
      <w:tr w:rsidR="00E23FD8" w14:paraId="2793AD57" w14:textId="77777777" w:rsidTr="00DE1AED">
        <w:trPr>
          <w:jc w:val="center"/>
        </w:trPr>
        <w:tc>
          <w:tcPr>
            <w:tcW w:w="1928" w:type="dxa"/>
          </w:tcPr>
          <w:p w14:paraId="07F73E66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présent</w:t>
            </w:r>
          </w:p>
        </w:tc>
        <w:tc>
          <w:tcPr>
            <w:tcW w:w="1928" w:type="dxa"/>
          </w:tcPr>
          <w:p w14:paraId="33218262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la simultanéité</w:t>
            </w:r>
          </w:p>
        </w:tc>
      </w:tr>
      <w:tr w:rsidR="00E23FD8" w14:paraId="21F2E8FE" w14:textId="77777777" w:rsidTr="00DE1AED">
        <w:trPr>
          <w:jc w:val="center"/>
        </w:trPr>
        <w:tc>
          <w:tcPr>
            <w:tcW w:w="1928" w:type="dxa"/>
          </w:tcPr>
          <w:p w14:paraId="676D9DDF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futur</w:t>
            </w:r>
          </w:p>
        </w:tc>
        <w:tc>
          <w:tcPr>
            <w:tcW w:w="1928" w:type="dxa"/>
          </w:tcPr>
          <w:p w14:paraId="734E67D9" w14:textId="77777777" w:rsidR="00E23FD8" w:rsidRDefault="00E23FD8" w:rsidP="00DE1AED">
            <w:pPr>
              <w:pStyle w:val="Sansinterlign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la postériorité</w:t>
            </w:r>
          </w:p>
        </w:tc>
      </w:tr>
    </w:tbl>
    <w:p w14:paraId="7EE1272B" w14:textId="77777777" w:rsidR="009F6883" w:rsidRPr="009F6883" w:rsidRDefault="009F6883" w:rsidP="009F6883">
      <w:pPr>
        <w:pStyle w:val="Textedebulles"/>
        <w:rPr>
          <w:rStyle w:val="SansinterligneCar"/>
          <w:rFonts w:asciiTheme="minorHAnsi" w:hAnsiTheme="minorHAnsi" w:cstheme="minorHAnsi"/>
          <w:b/>
          <w:szCs w:val="22"/>
        </w:rPr>
      </w:pPr>
    </w:p>
    <w:p w14:paraId="1EA8A717" w14:textId="77777777" w:rsidR="00122A2F" w:rsidRDefault="00E23FD8" w:rsidP="00122A2F">
      <w:pPr>
        <w:pStyle w:val="Titre2"/>
      </w:pPr>
      <w:r>
        <w:t>Les conjonctifs « </w:t>
      </w:r>
      <w:r>
        <w:rPr>
          <w:i/>
        </w:rPr>
        <w:t>cum</w:t>
      </w:r>
      <w:r>
        <w:t> » et « </w:t>
      </w:r>
      <w:r>
        <w:rPr>
          <w:i/>
        </w:rPr>
        <w:t>ut</w:t>
      </w:r>
      <w:r>
        <w:t> »</w:t>
      </w:r>
    </w:p>
    <w:p w14:paraId="471EEA9B" w14:textId="77777777" w:rsidR="00E23FD8" w:rsidRDefault="00E23FD8" w:rsidP="00E23FD8">
      <w:pPr>
        <w:pStyle w:val="Sansinterligne"/>
      </w:pPr>
      <w:r>
        <w:t>Les diverses significations de ces deux conjonctions seront étoffées en cours d’année, les deux diagrammes suivants se limitent à tes connaissances actuelles :</w:t>
      </w:r>
    </w:p>
    <w:p w14:paraId="081B2091" w14:textId="77777777" w:rsidR="00E23FD8" w:rsidRPr="00E631BB" w:rsidRDefault="00E23FD8" w:rsidP="00E23FD8">
      <w:pPr>
        <w:pStyle w:val="Sansinterligne"/>
        <w:rPr>
          <w:sz w:val="16"/>
          <w:szCs w:val="16"/>
        </w:rPr>
      </w:pPr>
    </w:p>
    <w:tbl>
      <w:tblPr>
        <w:tblStyle w:val="Grilledutableau"/>
        <w:tblW w:w="9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97"/>
      </w:tblGrid>
      <w:tr w:rsidR="00E23FD8" w:rsidRPr="00905C81" w14:paraId="443A6A0D" w14:textId="77777777" w:rsidTr="00DE1AED">
        <w:trPr>
          <w:jc w:val="center"/>
        </w:trPr>
        <w:tc>
          <w:tcPr>
            <w:tcW w:w="4876" w:type="dxa"/>
            <w:vAlign w:val="center"/>
          </w:tcPr>
          <w:p w14:paraId="13BD0F81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  <w:r w:rsidRPr="00905C81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DBF374" wp14:editId="5717A1C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107950</wp:posOffset>
                      </wp:positionV>
                      <wp:extent cx="476250" cy="314325"/>
                      <wp:effectExtent l="0" t="38100" r="57150" b="28575"/>
                      <wp:wrapNone/>
                      <wp:docPr id="944" name="Connecteur droit avec flèche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FF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44" o:spid="_x0000_s1026" type="#_x0000_t32" style="position:absolute;margin-left:25pt;margin-top:8.5pt;width:37.5pt;height:24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Pr="00905C81">
              <w:rPr>
                <w:rFonts w:cstheme="minorHAnsi"/>
              </w:rPr>
              <w:tab/>
            </w:r>
            <w:r w:rsidRPr="00905C81">
              <w:rPr>
                <w:rFonts w:cstheme="minorHAnsi"/>
              </w:rPr>
              <w:tab/>
              <w:t>+ ablatif : « </w:t>
            </w:r>
            <w:r>
              <w:rPr>
                <w:rFonts w:cstheme="minorHAnsi"/>
              </w:rPr>
              <w:t>. . . . . . . . . . . . . . . . .</w:t>
            </w:r>
            <w:r w:rsidRPr="00905C81">
              <w:rPr>
                <w:rFonts w:cstheme="minorHAnsi"/>
              </w:rPr>
              <w:t>»</w:t>
            </w:r>
          </w:p>
          <w:p w14:paraId="57087D83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</w:p>
          <w:p w14:paraId="7BC3E686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  <w:r w:rsidRPr="00905C81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A613DA" wp14:editId="3E5473C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81280</wp:posOffset>
                      </wp:positionV>
                      <wp:extent cx="476250" cy="1905"/>
                      <wp:effectExtent l="0" t="76200" r="19050" b="112395"/>
                      <wp:wrapNone/>
                      <wp:docPr id="945" name="Connecteur droit avec flèche 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8877" id="Connecteur droit avec flèche 945" o:spid="_x0000_s1026" type="#_x0000_t32" style="position:absolute;margin-left:24.65pt;margin-top:6.4pt;width:37.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Pr="00905C81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E9799F" wp14:editId="3FEB9FA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74295</wp:posOffset>
                      </wp:positionV>
                      <wp:extent cx="476250" cy="285750"/>
                      <wp:effectExtent l="0" t="0" r="76200" b="571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63317" id="Connecteur droit avec flèche 22" o:spid="_x0000_s1026" type="#_x0000_t32" style="position:absolute;margin-left:24.25pt;margin-top:5.85pt;width:37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Pr="00905C81">
              <w:rPr>
                <w:rFonts w:cstheme="minorHAnsi"/>
                <w:i/>
              </w:rPr>
              <w:t>CUM</w:t>
            </w:r>
            <w:r w:rsidRPr="00905C81">
              <w:rPr>
                <w:rFonts w:cstheme="minorHAnsi"/>
                <w:i/>
              </w:rPr>
              <w:tab/>
            </w:r>
            <w:r w:rsidRPr="00905C81">
              <w:rPr>
                <w:rFonts w:cstheme="minorHAnsi"/>
                <w:i/>
              </w:rPr>
              <w:tab/>
            </w:r>
            <w:r w:rsidRPr="00905C81">
              <w:rPr>
                <w:rFonts w:cstheme="minorHAnsi"/>
              </w:rPr>
              <w:t>+ indicatif : « </w:t>
            </w:r>
            <w:r>
              <w:rPr>
                <w:rFonts w:cstheme="minorHAnsi"/>
              </w:rPr>
              <w:t>. . . . . . . . . . . . . . . . .</w:t>
            </w:r>
            <w:r w:rsidRPr="00905C81">
              <w:rPr>
                <w:rFonts w:cstheme="minorHAnsi"/>
              </w:rPr>
              <w:t>»</w:t>
            </w:r>
          </w:p>
          <w:p w14:paraId="256F9E03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</w:p>
          <w:p w14:paraId="460DB254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  <w:r w:rsidRPr="00905C81">
              <w:rPr>
                <w:rFonts w:cstheme="minorHAnsi"/>
              </w:rPr>
              <w:tab/>
            </w:r>
            <w:r w:rsidRPr="00905C81">
              <w:rPr>
                <w:rFonts w:cstheme="minorHAnsi"/>
              </w:rPr>
              <w:tab/>
              <w:t>+ subjonctif : « </w:t>
            </w:r>
            <w:r>
              <w:rPr>
                <w:rFonts w:cstheme="minorHAnsi"/>
              </w:rPr>
              <w:t>. . . . . . . . . . . . . . . . .</w:t>
            </w:r>
            <w:r w:rsidRPr="00905C81">
              <w:rPr>
                <w:rFonts w:cstheme="minorHAnsi"/>
              </w:rPr>
              <w:t>»</w:t>
            </w:r>
          </w:p>
        </w:tc>
        <w:tc>
          <w:tcPr>
            <w:tcW w:w="4997" w:type="dxa"/>
            <w:vAlign w:val="center"/>
          </w:tcPr>
          <w:p w14:paraId="167F272C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  <w:r w:rsidRPr="00905C81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59A4A9" wp14:editId="030EC80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64135</wp:posOffset>
                      </wp:positionV>
                      <wp:extent cx="565785" cy="162560"/>
                      <wp:effectExtent l="0" t="57150" r="5715" b="2794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162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DF6C5" id="Connecteur droit avec flèche 23" o:spid="_x0000_s1026" type="#_x0000_t32" style="position:absolute;margin-left:19.05pt;margin-top:5.05pt;width:44.55pt;height:12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 w:rsidRPr="00905C81">
              <w:rPr>
                <w:rFonts w:cstheme="minorHAnsi"/>
              </w:rPr>
              <w:tab/>
            </w:r>
            <w:r w:rsidRPr="00905C81">
              <w:rPr>
                <w:rFonts w:cstheme="minorHAnsi"/>
              </w:rPr>
              <w:tab/>
              <w:t>+ indicatif : « </w:t>
            </w:r>
            <w:r>
              <w:rPr>
                <w:rFonts w:cstheme="minorHAnsi"/>
              </w:rPr>
              <w:t xml:space="preserve">. . . . . . . . . . . . . . . . . </w:t>
            </w:r>
            <w:r w:rsidRPr="00905C81">
              <w:rPr>
                <w:rFonts w:cstheme="minorHAnsi"/>
              </w:rPr>
              <w:t>»</w:t>
            </w:r>
          </w:p>
          <w:p w14:paraId="270E709E" w14:textId="77777777" w:rsidR="00E23FD8" w:rsidRPr="00905C81" w:rsidRDefault="00E23FD8" w:rsidP="00DE1AED">
            <w:pPr>
              <w:pStyle w:val="Sansinterligne"/>
              <w:rPr>
                <w:rFonts w:cstheme="minorHAnsi"/>
                <w:i/>
              </w:rPr>
            </w:pPr>
            <w:r w:rsidRPr="00905C81"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1D80B3" wp14:editId="2BDF350A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65405</wp:posOffset>
                      </wp:positionV>
                      <wp:extent cx="565785" cy="164465"/>
                      <wp:effectExtent l="0" t="0" r="62865" b="83185"/>
                      <wp:wrapNone/>
                      <wp:docPr id="946" name="Connecteur droit avec flèche 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" cy="164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2D11" id="Connecteur droit avec flèche 946" o:spid="_x0000_s1026" type="#_x0000_t32" style="position:absolute;margin-left:19.05pt;margin-top:5.15pt;width:44.55pt;height:1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Pr="00905C81">
              <w:rPr>
                <w:rFonts w:cstheme="minorHAnsi"/>
                <w:i/>
              </w:rPr>
              <w:t xml:space="preserve"> UT</w:t>
            </w:r>
          </w:p>
          <w:p w14:paraId="700328A0" w14:textId="77777777" w:rsidR="00E23FD8" w:rsidRPr="00905C81" w:rsidRDefault="00E23FD8" w:rsidP="00DE1AED">
            <w:pPr>
              <w:pStyle w:val="Sansinterligne"/>
              <w:rPr>
                <w:rFonts w:cstheme="minorHAnsi"/>
              </w:rPr>
            </w:pPr>
            <w:r w:rsidRPr="00905C81">
              <w:rPr>
                <w:rFonts w:cstheme="minorHAnsi"/>
              </w:rPr>
              <w:tab/>
            </w:r>
            <w:r w:rsidRPr="00905C81">
              <w:rPr>
                <w:rFonts w:cstheme="minorHAnsi"/>
              </w:rPr>
              <w:tab/>
              <w:t>+ subjonctif : « </w:t>
            </w:r>
            <w:r>
              <w:rPr>
                <w:rFonts w:cstheme="minorHAnsi"/>
              </w:rPr>
              <w:t>. . . . . . . . . . . . . . . . .</w:t>
            </w:r>
            <w:r w:rsidRPr="00905C81">
              <w:rPr>
                <w:rFonts w:cstheme="minorHAnsi"/>
              </w:rPr>
              <w:t> »</w:t>
            </w:r>
          </w:p>
        </w:tc>
      </w:tr>
    </w:tbl>
    <w:p w14:paraId="10034C2B" w14:textId="77777777" w:rsidR="009F6883" w:rsidRDefault="009F6883" w:rsidP="000F7A78">
      <w:pPr>
        <w:pStyle w:val="Sansinterligne"/>
        <w:spacing w:line="276" w:lineRule="auto"/>
        <w:ind w:firstLine="284"/>
        <w:rPr>
          <w:sz w:val="8"/>
        </w:rPr>
      </w:pPr>
    </w:p>
    <w:p w14:paraId="698DC01F" w14:textId="77777777" w:rsidR="009F6883" w:rsidRDefault="009F6883" w:rsidP="000F7A78">
      <w:pPr>
        <w:pStyle w:val="Sansinterligne"/>
        <w:spacing w:line="276" w:lineRule="auto"/>
        <w:ind w:firstLine="284"/>
        <w:rPr>
          <w:sz w:val="8"/>
        </w:rPr>
      </w:pPr>
    </w:p>
    <w:sectPr w:rsidR="009F6883" w:rsidSect="00E23FD8">
      <w:footerReference w:type="default" r:id="rId8"/>
      <w:pgSz w:w="11906" w:h="16838"/>
      <w:pgMar w:top="1418" w:right="1276" w:bottom="1134" w:left="1276" w:header="709" w:footer="55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7FE9" w14:textId="77777777" w:rsidR="00E30FCE" w:rsidRDefault="00E30FCE" w:rsidP="00531058">
      <w:pPr>
        <w:spacing w:after="0" w:line="240" w:lineRule="auto"/>
      </w:pPr>
      <w:r>
        <w:separator/>
      </w:r>
    </w:p>
  </w:endnote>
  <w:endnote w:type="continuationSeparator" w:id="0">
    <w:p w14:paraId="1B28D05B" w14:textId="77777777" w:rsidR="00E30FCE" w:rsidRDefault="00E30FCE" w:rsidP="005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6"/>
      <w:gridCol w:w="1764"/>
      <w:gridCol w:w="3794"/>
    </w:tblGrid>
    <w:tr w:rsidR="00531058" w14:paraId="54C522E5" w14:textId="77777777" w:rsidTr="00531058">
      <w:trPr>
        <w:trHeight w:val="151"/>
      </w:trPr>
      <w:tc>
        <w:tcPr>
          <w:tcW w:w="2029" w:type="pct"/>
          <w:tcBorders>
            <w:bottom w:val="single" w:sz="4" w:space="0" w:color="4F81BD" w:themeColor="accent1"/>
          </w:tcBorders>
        </w:tcPr>
        <w:p w14:paraId="1E352920" w14:textId="77777777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 w:val="restart"/>
          <w:noWrap/>
          <w:vAlign w:val="center"/>
        </w:tcPr>
        <w:p w14:paraId="787783F1" w14:textId="77777777" w:rsidR="00531058" w:rsidRPr="00B538C5" w:rsidRDefault="000F7A78" w:rsidP="006E6F59">
          <w:pPr>
            <w:pStyle w:val="Sansinterligne"/>
            <w:jc w:val="center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lang w:val="fr-FR"/>
            </w:rPr>
            <w:t>Grammaire</w:t>
          </w:r>
        </w:p>
      </w:tc>
      <w:tc>
        <w:tcPr>
          <w:tcW w:w="2028" w:type="pct"/>
          <w:tcBorders>
            <w:bottom w:val="single" w:sz="4" w:space="0" w:color="4F81BD" w:themeColor="accent1"/>
          </w:tcBorders>
        </w:tcPr>
        <w:p w14:paraId="1C0DB428" w14:textId="3257C3EC" w:rsidR="00531058" w:rsidRPr="00B538C5" w:rsidRDefault="00531058" w:rsidP="006373C4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  <w:tr w:rsidR="00531058" w14:paraId="0666C7CD" w14:textId="77777777" w:rsidTr="00531058">
      <w:trPr>
        <w:trHeight w:val="150"/>
      </w:trPr>
      <w:tc>
        <w:tcPr>
          <w:tcW w:w="2029" w:type="pct"/>
          <w:tcBorders>
            <w:top w:val="single" w:sz="4" w:space="0" w:color="4F81BD" w:themeColor="accent1"/>
          </w:tcBorders>
        </w:tcPr>
        <w:p w14:paraId="29D88628" w14:textId="77777777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/>
        </w:tcPr>
        <w:p w14:paraId="729F73A3" w14:textId="77777777" w:rsidR="00531058" w:rsidRDefault="00531058" w:rsidP="006373C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28" w:type="pct"/>
          <w:tcBorders>
            <w:top w:val="single" w:sz="4" w:space="0" w:color="4F81BD" w:themeColor="accent1"/>
          </w:tcBorders>
        </w:tcPr>
        <w:p w14:paraId="6A241C83" w14:textId="77777777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00BC0C4" w14:textId="6C041072" w:rsidR="00531058" w:rsidRDefault="00531058" w:rsidP="00531058">
    <w:pPr>
      <w:pStyle w:val="Pieddepage"/>
      <w:tabs>
        <w:tab w:val="left" w:pos="3780"/>
        <w:tab w:val="center" w:pos="4819"/>
        <w:tab w:val="left" w:pos="6480"/>
        <w:tab w:val="right" w:pos="9354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7B6A" w14:textId="77777777" w:rsidR="00E30FCE" w:rsidRDefault="00E30FCE" w:rsidP="00531058">
      <w:pPr>
        <w:spacing w:after="0" w:line="240" w:lineRule="auto"/>
      </w:pPr>
      <w:r>
        <w:separator/>
      </w:r>
    </w:p>
  </w:footnote>
  <w:footnote w:type="continuationSeparator" w:id="0">
    <w:p w14:paraId="13EA6D8C" w14:textId="77777777" w:rsidR="00E30FCE" w:rsidRDefault="00E30FCE" w:rsidP="0053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689"/>
    <w:multiLevelType w:val="hybridMultilevel"/>
    <w:tmpl w:val="D9BC978E"/>
    <w:lvl w:ilvl="0" w:tplc="18D60E9E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5D4AAE"/>
    <w:multiLevelType w:val="hybridMultilevel"/>
    <w:tmpl w:val="53FAFD1A"/>
    <w:lvl w:ilvl="0" w:tplc="5AE4655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7F10"/>
    <w:multiLevelType w:val="hybridMultilevel"/>
    <w:tmpl w:val="C3CE2F64"/>
    <w:lvl w:ilvl="0" w:tplc="18D60E9E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8"/>
    <w:rsid w:val="00027A68"/>
    <w:rsid w:val="00077E45"/>
    <w:rsid w:val="000F7A78"/>
    <w:rsid w:val="00104202"/>
    <w:rsid w:val="00122A2F"/>
    <w:rsid w:val="0021342B"/>
    <w:rsid w:val="0025629D"/>
    <w:rsid w:val="002813A6"/>
    <w:rsid w:val="0029081D"/>
    <w:rsid w:val="002D2CEC"/>
    <w:rsid w:val="002E148B"/>
    <w:rsid w:val="003D1752"/>
    <w:rsid w:val="00531058"/>
    <w:rsid w:val="00536EA3"/>
    <w:rsid w:val="006E6F59"/>
    <w:rsid w:val="007A3C32"/>
    <w:rsid w:val="007E789C"/>
    <w:rsid w:val="009B063E"/>
    <w:rsid w:val="009F6883"/>
    <w:rsid w:val="00A06237"/>
    <w:rsid w:val="00A14F1A"/>
    <w:rsid w:val="00B07EEA"/>
    <w:rsid w:val="00B27C5E"/>
    <w:rsid w:val="00B27FD2"/>
    <w:rsid w:val="00BB1F93"/>
    <w:rsid w:val="00BD47AE"/>
    <w:rsid w:val="00C74AA1"/>
    <w:rsid w:val="00D51FF2"/>
    <w:rsid w:val="00E23FD8"/>
    <w:rsid w:val="00E30FCE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2460"/>
  <w15:docId w15:val="{720529D9-98D5-4F87-B311-DD1B9BC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58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53105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058"/>
    <w:pPr>
      <w:numPr>
        <w:numId w:val="1"/>
      </w:numPr>
      <w:spacing w:after="0" w:line="240" w:lineRule="auto"/>
      <w:outlineLvl w:val="1"/>
    </w:pPr>
    <w:rPr>
      <w:rFonts w:ascii="Andalus" w:eastAsiaTheme="majorEastAsia" w:hAnsi="Andalus" w:cs="Andalus"/>
      <w:bCs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05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531058"/>
    <w:rPr>
      <w:rFonts w:ascii="Andalus" w:eastAsiaTheme="majorEastAsia" w:hAnsi="Andalus" w:cs="Andalus"/>
      <w:bCs/>
      <w:smallCaps/>
      <w:u w:val="double"/>
    </w:rPr>
  </w:style>
  <w:style w:type="paragraph" w:styleId="Sansinterligne">
    <w:name w:val="No Spacing"/>
    <w:link w:val="SansinterligneCar"/>
    <w:uiPriority w:val="1"/>
    <w:qFormat/>
    <w:rsid w:val="0053105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31058"/>
  </w:style>
  <w:style w:type="paragraph" w:styleId="Textedebulles">
    <w:name w:val="Balloon Text"/>
    <w:basedOn w:val="Normal"/>
    <w:link w:val="TextedebullesCar"/>
    <w:uiPriority w:val="99"/>
    <w:unhideWhenUsed/>
    <w:rsid w:val="0053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31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058"/>
  </w:style>
  <w:style w:type="paragraph" w:styleId="Pieddepage">
    <w:name w:val="footer"/>
    <w:basedOn w:val="Normal"/>
    <w:link w:val="Pieddepag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058"/>
  </w:style>
  <w:style w:type="paragraph" w:styleId="Sous-titre">
    <w:name w:val="Subtitle"/>
    <w:basedOn w:val="Sansinterligne"/>
    <w:next w:val="Normal"/>
    <w:link w:val="Sous-titreCar"/>
    <w:uiPriority w:val="11"/>
    <w:qFormat/>
    <w:rsid w:val="00531058"/>
    <w:pPr>
      <w:numPr>
        <w:numId w:val="2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531058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531058"/>
    <w:pPr>
      <w:numPr>
        <w:numId w:val="3"/>
      </w:numPr>
      <w:ind w:left="714" w:hanging="357"/>
      <w:outlineLvl w:val="3"/>
    </w:pPr>
    <w:rPr>
      <w:u w:val="dash"/>
    </w:rPr>
  </w:style>
  <w:style w:type="character" w:customStyle="1" w:styleId="Sous-titres2Car">
    <w:name w:val="Sous-titres 2 Car"/>
    <w:basedOn w:val="SansinterligneCar"/>
    <w:link w:val="Sous-titres2"/>
    <w:rsid w:val="00531058"/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531058"/>
    <w:pPr>
      <w:numPr>
        <w:numId w:val="4"/>
      </w:numPr>
      <w:ind w:left="714" w:hanging="357"/>
      <w:outlineLvl w:val="4"/>
    </w:pPr>
    <w:rPr>
      <w:u w:val="dotted"/>
    </w:rPr>
  </w:style>
  <w:style w:type="character" w:customStyle="1" w:styleId="Sous-titre3Car">
    <w:name w:val="Sous-titre 3 Car"/>
    <w:basedOn w:val="SansinterligneCar"/>
    <w:link w:val="Sous-titre3"/>
    <w:rsid w:val="00531058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058"/>
    <w:rPr>
      <w:vertAlign w:val="superscript"/>
    </w:rPr>
  </w:style>
  <w:style w:type="table" w:styleId="Grilledutableau">
    <w:name w:val="Table Grid"/>
    <w:basedOn w:val="TableauNormal"/>
    <w:uiPriority w:val="59"/>
    <w:rsid w:val="005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531058"/>
  </w:style>
  <w:style w:type="paragraph" w:customStyle="1" w:styleId="Default">
    <w:name w:val="Default"/>
    <w:rsid w:val="00531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10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1058"/>
    <w:rPr>
      <w:color w:val="808080"/>
    </w:rPr>
  </w:style>
  <w:style w:type="character" w:customStyle="1" w:styleId="lang-grc">
    <w:name w:val="lang-grc"/>
    <w:basedOn w:val="Policepardfaut"/>
    <w:rsid w:val="00531058"/>
  </w:style>
  <w:style w:type="character" w:customStyle="1" w:styleId="apple-converted-space">
    <w:name w:val="apple-converted-space"/>
    <w:basedOn w:val="Policepardfaut"/>
    <w:rsid w:val="00531058"/>
  </w:style>
  <w:style w:type="character" w:styleId="Lienhypertexte">
    <w:name w:val="Hyperlink"/>
    <w:basedOn w:val="Policepardfaut"/>
    <w:uiPriority w:val="99"/>
    <w:unhideWhenUsed/>
    <w:rsid w:val="005310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105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5526"/>
      </w:tabs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 w:val="28"/>
      <w:szCs w:val="28"/>
      <w14:reflection w14:blurRad="0" w14:stA="0" w14:stPos="0" w14:endA="0" w14:endPos="0" w14:dist="0" w14:dir="0" w14:fadeDir="0" w14:sx="0" w14:sy="0" w14:kx="0" w14:ky="0" w14:algn="none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  <w:style w:type="paragraph" w:styleId="TM1">
    <w:name w:val="toc 1"/>
    <w:basedOn w:val="Normal"/>
    <w:next w:val="Normal"/>
    <w:autoRedefine/>
    <w:uiPriority w:val="39"/>
    <w:unhideWhenUsed/>
    <w:rsid w:val="0053105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105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1058"/>
    <w:pPr>
      <w:spacing w:after="100"/>
      <w:ind w:left="440"/>
    </w:pPr>
  </w:style>
  <w:style w:type="character" w:styleId="Accentuationlgre">
    <w:name w:val="Subtle Emphasis"/>
    <w:basedOn w:val="Policepardfaut"/>
    <w:uiPriority w:val="19"/>
    <w:qFormat/>
    <w:rsid w:val="00531058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Cromphout</cp:lastModifiedBy>
  <cp:revision>2</cp:revision>
  <cp:lastPrinted>2012-08-10T14:42:00Z</cp:lastPrinted>
  <dcterms:created xsi:type="dcterms:W3CDTF">2020-04-27T06:33:00Z</dcterms:created>
  <dcterms:modified xsi:type="dcterms:W3CDTF">2020-04-27T06:33:00Z</dcterms:modified>
</cp:coreProperties>
</file>